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0BDD" w14:textId="2718C9AB" w:rsidR="00D47C83" w:rsidRDefault="00D47C83" w:rsidP="00D47C8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BB3E0E">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w:t>
      </w:r>
      <w:r w:rsidR="00C428A9">
        <w:rPr>
          <w:rFonts w:ascii="Arial" w:hAnsi="Arial" w:cs="Arial"/>
          <w:b/>
          <w:bCs/>
          <w:sz w:val="28"/>
        </w:rPr>
        <w:t>4995</w:t>
      </w:r>
    </w:p>
    <w:bookmarkEnd w:id="0"/>
    <w:p w14:paraId="571205BC" w14:textId="673EAE96" w:rsidR="00D47C83" w:rsidRPr="009513AC" w:rsidRDefault="00D47C83" w:rsidP="00D47C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66A1D" w:rsidRPr="00A80D3B">
        <w:rPr>
          <w:rFonts w:ascii="Arial" w:eastAsia="MS Mincho" w:hAnsi="Arial" w:cs="Arial"/>
          <w:b/>
          <w:bCs/>
          <w:sz w:val="28"/>
          <w:lang w:eastAsia="ja-JP"/>
        </w:rPr>
        <w:t xml:space="preserve">May </w:t>
      </w:r>
      <w:r w:rsidR="00C66A1D">
        <w:rPr>
          <w:rFonts w:ascii="Arial" w:eastAsia="MS Mincho" w:hAnsi="Arial" w:cs="Arial"/>
          <w:b/>
          <w:bCs/>
          <w:sz w:val="28"/>
          <w:lang w:eastAsia="ja-JP"/>
        </w:rPr>
        <w:t>9</w:t>
      </w:r>
      <w:r w:rsidR="00C66A1D" w:rsidRPr="00A80D3B">
        <w:rPr>
          <w:rFonts w:ascii="Arial" w:eastAsia="MS Mincho" w:hAnsi="Arial" w:cs="Arial"/>
          <w:b/>
          <w:bCs/>
          <w:sz w:val="28"/>
          <w:vertAlign w:val="superscript"/>
          <w:lang w:eastAsia="ja-JP"/>
        </w:rPr>
        <w:t>th</w:t>
      </w:r>
      <w:r w:rsidR="00C66A1D" w:rsidRPr="00A80D3B">
        <w:rPr>
          <w:rFonts w:ascii="Arial" w:eastAsia="MS Mincho" w:hAnsi="Arial" w:cs="Arial"/>
          <w:b/>
          <w:bCs/>
          <w:sz w:val="28"/>
          <w:lang w:eastAsia="ja-JP"/>
        </w:rPr>
        <w:t xml:space="preserve"> – 2</w:t>
      </w:r>
      <w:r w:rsidR="00C66A1D">
        <w:rPr>
          <w:rFonts w:ascii="Arial" w:eastAsia="MS Mincho" w:hAnsi="Arial" w:cs="Arial"/>
          <w:b/>
          <w:bCs/>
          <w:sz w:val="28"/>
          <w:lang w:eastAsia="ja-JP"/>
        </w:rPr>
        <w:t>0</w:t>
      </w:r>
      <w:r w:rsidR="00C66A1D" w:rsidRPr="00A80D3B">
        <w:rPr>
          <w:rFonts w:ascii="Arial" w:eastAsia="MS Mincho" w:hAnsi="Arial" w:cs="Arial"/>
          <w:b/>
          <w:bCs/>
          <w:sz w:val="28"/>
          <w:vertAlign w:val="superscript"/>
          <w:lang w:eastAsia="ja-JP"/>
        </w:rPr>
        <w:t>th</w:t>
      </w:r>
      <w:r w:rsidR="00C66A1D" w:rsidRPr="00296ADD">
        <w:rPr>
          <w:rFonts w:ascii="Arial" w:eastAsia="MS Mincho" w:hAnsi="Arial" w:cs="Arial"/>
          <w:b/>
          <w:bCs/>
          <w:sz w:val="28"/>
          <w:lang w:eastAsia="ja-JP"/>
        </w:rPr>
        <w:t>,</w:t>
      </w:r>
      <w:r w:rsidR="00C66A1D">
        <w:rPr>
          <w:rFonts w:ascii="Arial" w:eastAsia="MS Mincho" w:hAnsi="Arial" w:cs="Arial"/>
          <w:b/>
          <w:bCs/>
          <w:sz w:val="28"/>
          <w:lang w:eastAsia="ja-JP"/>
        </w:rPr>
        <w:t xml:space="preserve"> </w:t>
      </w:r>
      <w:r>
        <w:rPr>
          <w:rFonts w:ascii="Arial" w:eastAsia="MS Mincho" w:hAnsi="Arial" w:cs="Arial"/>
          <w:b/>
          <w:bCs/>
          <w:sz w:val="28"/>
          <w:lang w:eastAsia="ja-JP"/>
        </w:rPr>
        <w:t>2022</w:t>
      </w:r>
    </w:p>
    <w:p w14:paraId="12BBC4C9" w14:textId="77777777" w:rsidR="00861E8D" w:rsidRDefault="00861E8D" w:rsidP="00861E8D">
      <w:pPr>
        <w:tabs>
          <w:tab w:val="left" w:pos="1985"/>
        </w:tabs>
        <w:spacing w:after="120"/>
        <w:rPr>
          <w:rFonts w:ascii="Arial" w:eastAsia="MS Mincho" w:hAnsi="Arial" w:cs="Arial"/>
          <w:b/>
          <w:bCs/>
          <w:sz w:val="24"/>
        </w:rPr>
      </w:pPr>
    </w:p>
    <w:p w14:paraId="7347DD11" w14:textId="5A1A9530"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w:t>
      </w:r>
      <w:r w:rsidR="00DD0DD7">
        <w:rPr>
          <w:rFonts w:ascii="Arial" w:eastAsia="MS Mincho" w:hAnsi="Arial" w:cs="Arial"/>
          <w:b/>
          <w:bCs/>
          <w:sz w:val="24"/>
        </w:rPr>
        <w:t>2</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bookmarkStart w:id="1" w:name="_Hlk83883800"/>
      <w:r w:rsidRPr="00480125">
        <w:rPr>
          <w:rFonts w:ascii="Arial" w:eastAsia="Times New Roman" w:hAnsi="Arial" w:cs="Arial"/>
          <w:b/>
          <w:bCs/>
          <w:sz w:val="24"/>
        </w:rPr>
        <w:t>Qualcomm Incorporated</w:t>
      </w:r>
      <w:bookmarkEnd w:id="1"/>
    </w:p>
    <w:p w14:paraId="2F3668FE" w14:textId="126BAFEE"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369F2" w:rsidRPr="000369F2">
        <w:rPr>
          <w:rFonts w:ascii="Arial" w:eastAsia="Times New Roman" w:hAnsi="Arial" w:cs="Arial"/>
          <w:b/>
          <w:bCs/>
          <w:sz w:val="24"/>
        </w:rPr>
        <w:t>Other remaining issues for Rel-17 MBS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F55401">
      <w:pPr>
        <w:pStyle w:val="Heading1"/>
        <w:numPr>
          <w:ilvl w:val="0"/>
          <w:numId w:val="20"/>
        </w:numPr>
        <w:pBdr>
          <w:top w:val="single" w:sz="12" w:space="2" w:color="auto"/>
        </w:pBdr>
        <w:tabs>
          <w:tab w:val="left" w:pos="450"/>
        </w:tabs>
        <w:ind w:left="450" w:hanging="450"/>
      </w:pPr>
      <w:r>
        <w:t xml:space="preserve">Introduction </w:t>
      </w:r>
    </w:p>
    <w:p w14:paraId="18EE7544" w14:textId="6F677A05" w:rsidR="00C80FED" w:rsidRDefault="00C80FED" w:rsidP="00C80FED">
      <w:pPr>
        <w:ind w:firstLine="284"/>
        <w:jc w:val="both"/>
        <w:rPr>
          <w:lang w:eastAsia="x-none"/>
        </w:rPr>
      </w:pPr>
      <w:r>
        <w:rPr>
          <w:lang w:eastAsia="x-none"/>
        </w:rPr>
        <w:t xml:space="preserve">In this document, we </w:t>
      </w:r>
      <w:r w:rsidR="00C428A9">
        <w:rPr>
          <w:lang w:eastAsia="x-none"/>
        </w:rPr>
        <w:t>discuss the</w:t>
      </w:r>
      <w:r>
        <w:rPr>
          <w:lang w:eastAsia="x-none"/>
        </w:rPr>
        <w:t xml:space="preserve">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19F3403" w:rsidR="00C80FED" w:rsidRDefault="00C80FED" w:rsidP="00F55401">
      <w:pPr>
        <w:pStyle w:val="Heading1"/>
        <w:numPr>
          <w:ilvl w:val="0"/>
          <w:numId w:val="20"/>
        </w:numPr>
        <w:pBdr>
          <w:top w:val="single" w:sz="12" w:space="2" w:color="auto"/>
        </w:pBdr>
        <w:tabs>
          <w:tab w:val="left" w:pos="450"/>
        </w:tabs>
        <w:ind w:left="450" w:hanging="450"/>
      </w:pPr>
      <w:r>
        <w:t xml:space="preserve">Discussion </w:t>
      </w:r>
    </w:p>
    <w:p w14:paraId="77E2C700" w14:textId="59406091" w:rsidR="00D84020" w:rsidRDefault="00D84020" w:rsidP="00D84020">
      <w:pPr>
        <w:pStyle w:val="Heading2"/>
        <w:numPr>
          <w:ilvl w:val="1"/>
          <w:numId w:val="22"/>
        </w:numPr>
        <w:tabs>
          <w:tab w:val="clear" w:pos="0"/>
        </w:tabs>
        <w:ind w:left="540" w:hanging="576"/>
        <w:rPr>
          <w:lang w:eastAsia="zh-CN"/>
        </w:rPr>
      </w:pPr>
      <w:r>
        <w:rPr>
          <w:lang w:eastAsia="zh-CN"/>
        </w:rPr>
        <w:t>Max data rate for unicast/multicast</w:t>
      </w:r>
    </w:p>
    <w:p w14:paraId="04D2DED8" w14:textId="7BF3C01D" w:rsidR="00D84020" w:rsidRDefault="00F9781D" w:rsidP="00777222">
      <w:pPr>
        <w:ind w:firstLine="288"/>
        <w:rPr>
          <w:lang w:eastAsia="zh-CN"/>
        </w:rPr>
      </w:pPr>
      <w:r>
        <w:rPr>
          <w:color w:val="000000"/>
        </w:rPr>
        <w:t xml:space="preserve">In Clause 4.1.2 of TS 38.306, </w:t>
      </w:r>
      <w:r>
        <w:t xml:space="preserve">the approximate </w:t>
      </w:r>
      <w:r w:rsidR="005560CC">
        <w:t xml:space="preserve">DL </w:t>
      </w:r>
      <w:r>
        <w:t>data rate for a given number of aggregated carriers in a band or band combination is computed as follows</w:t>
      </w:r>
      <w:r w:rsidR="00EF5920">
        <w:rPr>
          <w:color w:val="000000"/>
          <w:lang w:val="x-none"/>
        </w:rPr>
        <w:t>,</w:t>
      </w:r>
    </w:p>
    <w:p w14:paraId="28BBAEF4" w14:textId="2FAE6493" w:rsidR="00D84020" w:rsidRPr="00D23144" w:rsidRDefault="00D84020" w:rsidP="00D84020">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5055317F" w14:textId="77777777" w:rsidR="00D23144" w:rsidRPr="00091964" w:rsidRDefault="00D23144" w:rsidP="00D84020">
      <w:pPr>
        <w:rPr>
          <w:lang w:eastAsia="zh-CN"/>
        </w:rPr>
      </w:pPr>
    </w:p>
    <w:p w14:paraId="26561DD6" w14:textId="77777777" w:rsidR="009A1C42" w:rsidRDefault="009A1C42" w:rsidP="009A1C42">
      <w:pPr>
        <w:rPr>
          <w:lang w:eastAsia="ja-JP"/>
        </w:rPr>
      </w:pPr>
      <w:r>
        <w:t>wherein</w:t>
      </w:r>
    </w:p>
    <w:p w14:paraId="50C35E07" w14:textId="77777777" w:rsidR="009A1C42" w:rsidRDefault="009A1C42" w:rsidP="005B538C">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71FB10BA" w14:textId="77777777" w:rsidR="009A1C42" w:rsidRDefault="009A1C42" w:rsidP="005B538C">
      <w:pPr>
        <w:ind w:firstLine="36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47BD95C6" w14:textId="77777777" w:rsidR="009A1C42" w:rsidRDefault="009A1C42" w:rsidP="005B538C">
      <w:pPr>
        <w:ind w:firstLine="36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4F279D7A" w14:textId="21917A88" w:rsidR="009A1C42" w:rsidRDefault="00ED12EA" w:rsidP="005B538C">
      <w:pPr>
        <w:pStyle w:val="B2"/>
        <w:ind w:left="540" w:firstLine="0"/>
        <w:rPr>
          <w:rFonts w:ascii="Times" w:eastAsia="Times New Roman" w:hAnsi="Times"/>
        </w:rPr>
      </w:pP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oMath>
      <w:r w:rsidR="009A1C42">
        <w:rPr>
          <w:rFonts w:ascii="Times" w:hAnsi="Times"/>
        </w:rPr>
        <w:t xml:space="preserve"> is the </w:t>
      </w:r>
      <w:r w:rsidR="00B61234">
        <w:rPr>
          <w:rFonts w:ascii="Times" w:hAnsi="Times"/>
        </w:rPr>
        <w:t>max</w:t>
      </w:r>
      <w:r w:rsidR="009A1C42">
        <w:rPr>
          <w:rFonts w:ascii="Times" w:hAnsi="Times"/>
        </w:rPr>
        <w:t xml:space="preserve"> number of </w:t>
      </w:r>
      <w:r w:rsidR="009A1C42">
        <w:rPr>
          <w:rFonts w:ascii="Times" w:eastAsia="Batang" w:hAnsi="Times"/>
          <w:szCs w:val="24"/>
        </w:rPr>
        <w:t xml:space="preserve">supported </w:t>
      </w:r>
      <w:r w:rsidR="009A1C42">
        <w:rPr>
          <w:rFonts w:ascii="Times" w:hAnsi="Times"/>
        </w:rPr>
        <w:t xml:space="preserve">layers </w:t>
      </w:r>
      <w:r w:rsidR="009A1C42">
        <w:t xml:space="preserve">given by higher layer parameter </w:t>
      </w:r>
      <w:proofErr w:type="spellStart"/>
      <w:r w:rsidR="009A1C42">
        <w:rPr>
          <w:i/>
        </w:rPr>
        <w:t>maxNumberMIMO-</w:t>
      </w:r>
      <w:proofErr w:type="gramStart"/>
      <w:r w:rsidR="009A1C42">
        <w:rPr>
          <w:i/>
        </w:rPr>
        <w:t>LayersPDSCH</w:t>
      </w:r>
      <w:proofErr w:type="spellEnd"/>
      <w:r w:rsidR="009A1C42">
        <w:t>.</w:t>
      </w:r>
      <w:proofErr w:type="gramEnd"/>
    </w:p>
    <w:p w14:paraId="3DD13546" w14:textId="7823EB60" w:rsidR="009A1C42" w:rsidRDefault="009A1C42" w:rsidP="005B538C">
      <w:pPr>
        <w:pStyle w:val="B2"/>
        <w:ind w:left="540" w:firstLine="0"/>
      </w:pPr>
      <w:r>
        <w:rPr>
          <w:rFonts w:eastAsia="MS Mincho"/>
        </w:rPr>
        <w:tab/>
      </w:r>
      <m:oMath>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oMath>
      <w:r>
        <w:t xml:space="preserve"> is the </w:t>
      </w:r>
      <w:r w:rsidR="00B61234">
        <w:t>max</w:t>
      </w:r>
      <w:r>
        <w:t xml:space="preserve">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szCs w:val="24"/>
        </w:rPr>
        <w:t>.</w:t>
      </w:r>
    </w:p>
    <w:p w14:paraId="1DF5A41C" w14:textId="2B41BBB2" w:rsidR="009A1C42" w:rsidRDefault="009A1C42" w:rsidP="005B538C">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sidR="00D746C2">
        <w:rPr>
          <w:rFonts w:eastAsia="MS Mincho"/>
          <w:iCs/>
          <w:lang w:val="pt-BR" w:eastAsia="zh-CN"/>
        </w:rPr>
        <w:t xml:space="preserve"> </w:t>
      </w:r>
      <w:r>
        <w:t xml:space="preserve">is the scaling factor given by higher layer parameter </w:t>
      </w:r>
      <w:proofErr w:type="spellStart"/>
      <w:r>
        <w:rPr>
          <w:i/>
        </w:rPr>
        <w:t>scalingFactor</w:t>
      </w:r>
      <w:proofErr w:type="spellEnd"/>
      <w:r>
        <w:t xml:space="preserve"> and can take the values 1, 0.8, 0.75, and </w:t>
      </w:r>
      <w:proofErr w:type="gramStart"/>
      <w:r>
        <w:t>0.4.</w:t>
      </w:r>
      <w:proofErr w:type="gramEnd"/>
    </w:p>
    <w:p w14:paraId="73A58C4D" w14:textId="61AD8FF2" w:rsidR="009A1C42" w:rsidRDefault="009A1C42" w:rsidP="005B538C">
      <w:pPr>
        <w:pStyle w:val="B2"/>
        <w:ind w:left="540" w:firstLine="0"/>
      </w:pPr>
      <w:r>
        <w:tab/>
      </w:r>
      <m:oMath>
        <m:r>
          <w:rPr>
            <w:rFonts w:ascii="Cambria Math" w:hAnsi="Cambria Math"/>
            <w:lang w:eastAsia="zh-CN"/>
          </w:rPr>
          <m:t>μ</m:t>
        </m:r>
      </m:oMath>
      <w:r w:rsidR="00D746C2">
        <w:t xml:space="preserve"> </w:t>
      </w:r>
      <w:r>
        <w:t>is the numerology (as defined in TS 38.211 [6])</w:t>
      </w:r>
    </w:p>
    <w:p w14:paraId="310466C7" w14:textId="334835FB" w:rsidR="009A1C42" w:rsidRDefault="00ED12EA" w:rsidP="008F1CF3">
      <w:pPr>
        <w:pStyle w:val="B2"/>
        <w:ind w:left="567" w:firstLine="0"/>
      </w:pP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sidR="009A1C42">
        <w:t xml:space="preserve">is the average OFDM symbol duration in a subframe for numerology </w:t>
      </w:r>
      <m:oMath>
        <m:r>
          <w:rPr>
            <w:rFonts w:ascii="Cambria Math" w:hAnsi="Cambria Math"/>
            <w:lang w:eastAsia="zh-CN"/>
          </w:rPr>
          <m:t>μ</m:t>
        </m:r>
      </m:oMath>
      <w:r w:rsidR="009A1C42">
        <w:t xml:space="preserve">, </w:t>
      </w:r>
      <w:proofErr w:type="gramStart"/>
      <w:r w:rsidR="009A1C42">
        <w:t>i.e.</w:t>
      </w:r>
      <w:proofErr w:type="gramEnd"/>
      <w:r w:rsidR="008F1CF3">
        <w:t xml:space="preserve"> </w:t>
      </w: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f>
          <m:fPr>
            <m:ctrlPr>
              <w:rPr>
                <w:rFonts w:ascii="Cambria Math" w:hAnsi="Cambria Math"/>
                <w:i/>
                <w:iCs/>
                <w:lang w:eastAsia="zh-CN"/>
              </w:rPr>
            </m:ctrlPr>
          </m:fPr>
          <m:num>
            <m:sSup>
              <m:sSupPr>
                <m:ctrlPr>
                  <w:rPr>
                    <w:rFonts w:ascii="Cambria Math" w:hAnsi="Cambria Math"/>
                    <w:i/>
                    <w:iCs/>
                    <w:lang w:val="pt-BR" w:eastAsia="zh-CN"/>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14</m:t>
            </m:r>
            <m:sSup>
              <m:sSupPr>
                <m:ctrlPr>
                  <w:rPr>
                    <w:rFonts w:ascii="Cambria Math" w:hAnsi="Cambria Math"/>
                    <w:i/>
                    <w:iCs/>
                    <w:lang w:val="pt-BR" w:eastAsia="zh-CN"/>
                  </w:rPr>
                </m:ctrlPr>
              </m:sSupPr>
              <m:e>
                <m:r>
                  <w:rPr>
                    <w:rFonts w:ascii="Cambria Math" w:hAnsi="Cambria Math"/>
                    <w:lang w:eastAsia="zh-CN"/>
                  </w:rPr>
                  <m:t>·2</m:t>
                </m:r>
              </m:e>
              <m:sup>
                <m:r>
                  <w:rPr>
                    <w:rFonts w:ascii="Cambria Math" w:hAnsi="Cambria Math"/>
                    <w:lang w:eastAsia="zh-CN"/>
                  </w:rPr>
                  <m:t>μ</m:t>
                </m:r>
              </m:sup>
            </m:sSup>
          </m:den>
        </m:f>
      </m:oMath>
      <w:r w:rsidR="009A1C42">
        <w:t>. Note that normal cyclic prefix is assumed.</w:t>
      </w:r>
    </w:p>
    <w:p w14:paraId="10E79D10" w14:textId="013CF0D7" w:rsidR="009A1C42" w:rsidRDefault="009A1C42" w:rsidP="005B538C">
      <w:pPr>
        <w:pStyle w:val="B2"/>
        <w:ind w:left="540" w:firstLine="0"/>
      </w:pPr>
      <w:r>
        <w:tab/>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oMath>
      <w:r>
        <w:t xml:space="preserve"> is the maximum RB allocation in bandwidth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with numerology </w:t>
      </w:r>
      <m:oMath>
        <m:r>
          <w:rPr>
            <w:rFonts w:ascii="Cambria Math" w:hAnsi="Cambria Math"/>
            <w:lang w:eastAsia="zh-CN"/>
          </w:rPr>
          <m:t>μ</m:t>
        </m:r>
      </m:oMath>
      <w:r>
        <w:t xml:space="preserve">, as defined in 5.3 TS 38.101-1 [2] and 5.3 TS 38.101-2 [3], where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is the UE supported maximum bandwidth in the given band or band combination.</w:t>
      </w:r>
    </w:p>
    <w:p w14:paraId="20812E34" w14:textId="69C13686" w:rsidR="009A1C42" w:rsidRDefault="009A1C42" w:rsidP="005B538C">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oMath>
      <w:r>
        <w:t xml:space="preserve">is the overhead and takes the following </w:t>
      </w:r>
      <w:proofErr w:type="gramStart"/>
      <w:r>
        <w:t>values</w:t>
      </w:r>
      <w:proofErr w:type="gramEnd"/>
    </w:p>
    <w:p w14:paraId="16D64DFF" w14:textId="77777777" w:rsidR="009A1C42" w:rsidRDefault="009A1C42" w:rsidP="005B538C">
      <w:pPr>
        <w:ind w:left="1440" w:firstLine="360"/>
        <w:rPr>
          <w:rFonts w:ascii="Times" w:eastAsia="Batang" w:hAnsi="Times"/>
          <w:szCs w:val="24"/>
        </w:rPr>
      </w:pPr>
      <w:r>
        <w:rPr>
          <w:rFonts w:ascii="Times" w:eastAsia="Batang" w:hAnsi="Times"/>
          <w:szCs w:val="24"/>
        </w:rPr>
        <w:t>0.14, for frequency range FR1 for DL</w:t>
      </w:r>
    </w:p>
    <w:p w14:paraId="367ADF97" w14:textId="77777777" w:rsidR="009A1C42" w:rsidRDefault="009A1C42" w:rsidP="005B538C">
      <w:pPr>
        <w:ind w:left="1440" w:firstLine="360"/>
        <w:rPr>
          <w:rFonts w:eastAsia="Times New Roman"/>
        </w:rPr>
      </w:pPr>
      <w:r>
        <w:t>0.18, for frequency range FR2 for DL</w:t>
      </w:r>
    </w:p>
    <w:p w14:paraId="22E0874A" w14:textId="77777777" w:rsidR="009A1C42" w:rsidRDefault="009A1C42" w:rsidP="005B538C">
      <w:pPr>
        <w:ind w:left="1440" w:firstLine="360"/>
        <w:rPr>
          <w:rFonts w:ascii="Times" w:eastAsia="Batang" w:hAnsi="Times"/>
          <w:szCs w:val="24"/>
        </w:rPr>
      </w:pPr>
      <w:r>
        <w:rPr>
          <w:rFonts w:ascii="Times" w:eastAsia="Batang" w:hAnsi="Times"/>
          <w:szCs w:val="24"/>
        </w:rPr>
        <w:t>0.08, for frequency range FR1 for UL</w:t>
      </w:r>
    </w:p>
    <w:p w14:paraId="1AB2D6C9" w14:textId="77777777" w:rsidR="009A1C42" w:rsidRDefault="009A1C42" w:rsidP="005B538C">
      <w:pPr>
        <w:ind w:left="1440" w:firstLine="360"/>
        <w:rPr>
          <w:rFonts w:eastAsia="Times New Roman"/>
        </w:rPr>
      </w:pPr>
      <w:r>
        <w:t>0.10, for frequency range FR2 for UL</w:t>
      </w:r>
    </w:p>
    <w:p w14:paraId="18BB2760" w14:textId="77777777" w:rsidR="009A1C42" w:rsidRDefault="009A1C42" w:rsidP="00D84020">
      <w:pPr>
        <w:rPr>
          <w:lang w:eastAsia="zh-CN"/>
        </w:rPr>
      </w:pPr>
    </w:p>
    <w:p w14:paraId="04CC0873" w14:textId="4143571E" w:rsidR="002E2892" w:rsidRPr="00905331" w:rsidRDefault="00CC637D" w:rsidP="00905331">
      <w:pPr>
        <w:rPr>
          <w:rFonts w:eastAsiaTheme="minorEastAsia"/>
          <w:iCs/>
          <w:lang w:eastAsia="zh-CN"/>
        </w:rPr>
      </w:pPr>
      <w:r>
        <w:rPr>
          <w:lang w:eastAsia="zh-CN"/>
        </w:rPr>
        <w:t>The</w:t>
      </w:r>
      <w:r w:rsidR="00D84020">
        <w:rPr>
          <w:lang w:eastAsia="zh-CN"/>
        </w:rPr>
        <w:t xml:space="preserve"> parameters</w:t>
      </w:r>
      <w:r>
        <w:rPr>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lang w:eastAsia="zh-CN"/>
        </w:rPr>
        <w:t>,</w:t>
      </w:r>
      <w:r w:rsidRPr="009B2C6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i/>
          <w:iCs/>
          <w:szCs w:val="24"/>
          <w:lang w:eastAsia="zh-CN"/>
        </w:rPr>
        <w:t>,</w:t>
      </w:r>
      <w:r w:rsidRPr="009B2C63">
        <w:rPr>
          <w:rFonts w:ascii="Cambria Math" w:hAnsi="Cambria Math"/>
          <w:i/>
          <w:iCs/>
          <w:szCs w:val="24"/>
          <w:lang w:val="pt-BR" w:eastAsia="zh-CN"/>
        </w:rPr>
        <w:t xml:space="preserve"> </w:t>
      </w:r>
      <m:oMath>
        <m:sSup>
          <m:sSupPr>
            <m:ctrlPr>
              <w:rPr>
                <w:rFonts w:ascii="Cambria Math" w:hAnsi="Cambria Math"/>
                <w:i/>
                <w:iCs/>
                <w:szCs w:val="24"/>
                <w:lang w:val="pt-BR" w:eastAsia="zh-CN"/>
              </w:rPr>
            </m:ctrlPr>
          </m:sSupPr>
          <m:e>
            <m:r>
              <w:rPr>
                <w:rFonts w:ascii="Cambria Math" w:hAnsi="Cambria Math"/>
                <w:szCs w:val="24"/>
                <w:lang w:eastAsia="zh-CN"/>
              </w:rPr>
              <m:t>f</m:t>
            </m:r>
          </m:e>
          <m:sup>
            <m:d>
              <m:dPr>
                <m:ctrlPr>
                  <w:rPr>
                    <w:rFonts w:ascii="Cambria Math" w:hAnsi="Cambria Math"/>
                    <w:i/>
                    <w:iCs/>
                    <w:szCs w:val="24"/>
                    <w:lang w:eastAsia="zh-CN"/>
                  </w:rPr>
                </m:ctrlPr>
              </m:dPr>
              <m:e>
                <m:r>
                  <w:rPr>
                    <w:rFonts w:ascii="Cambria Math" w:hAnsi="Cambria Math"/>
                    <w:szCs w:val="24"/>
                    <w:lang w:eastAsia="zh-CN"/>
                  </w:rPr>
                  <m:t>j</m:t>
                </m:r>
              </m:e>
            </m:d>
          </m:sup>
        </m:sSup>
      </m:oMath>
      <w:r w:rsidR="00D74D49">
        <w:rPr>
          <w:rFonts w:ascii="Cambria Math" w:hAnsi="Cambria Math"/>
          <w:i/>
          <w:iCs/>
          <w:szCs w:val="24"/>
          <w:lang w:val="pt-BR" w:eastAsia="zh-CN"/>
        </w:rPr>
        <w:t xml:space="preserve"> </w:t>
      </w:r>
      <w:r>
        <w:rPr>
          <w:lang w:eastAsia="zh-CN"/>
        </w:rPr>
        <w:t>fo</w:t>
      </w:r>
      <w:r w:rsidR="00D84020" w:rsidRPr="00A65C9C">
        <w:rPr>
          <w:lang w:eastAsia="zh-CN"/>
        </w:rPr>
        <w:t>r the j-</w:t>
      </w:r>
      <w:proofErr w:type="spellStart"/>
      <w:r w:rsidR="00D84020" w:rsidRPr="00A65C9C">
        <w:rPr>
          <w:lang w:eastAsia="zh-CN"/>
        </w:rPr>
        <w:t>th</w:t>
      </w:r>
      <w:proofErr w:type="spellEnd"/>
      <w:r w:rsidR="00D84020" w:rsidRPr="00A65C9C">
        <w:rPr>
          <w:lang w:eastAsia="zh-CN"/>
        </w:rPr>
        <w:t xml:space="preserve"> CC</w:t>
      </w:r>
      <w:r w:rsidR="00D84020">
        <w:rPr>
          <w:lang w:eastAsia="zh-CN"/>
        </w:rPr>
        <w:t xml:space="preserve"> reported in the </w:t>
      </w:r>
      <w:r w:rsidR="00D84020" w:rsidRPr="00C63E88">
        <w:rPr>
          <w:lang w:eastAsia="zh-CN"/>
        </w:rPr>
        <w:t xml:space="preserve">IE </w:t>
      </w:r>
      <w:proofErr w:type="spellStart"/>
      <w:r w:rsidR="00D84020" w:rsidRPr="00C63E88">
        <w:rPr>
          <w:i/>
          <w:lang w:eastAsia="zh-CN"/>
        </w:rPr>
        <w:t>FeatureSetDownlinkPerCC</w:t>
      </w:r>
      <w:proofErr w:type="spellEnd"/>
      <w:r w:rsidR="00D84020">
        <w:rPr>
          <w:i/>
          <w:lang w:eastAsia="zh-CN"/>
        </w:rPr>
        <w:t xml:space="preserve"> </w:t>
      </w:r>
      <w:r w:rsidR="00D84020" w:rsidRPr="005A3DB2">
        <w:rPr>
          <w:iCs/>
          <w:lang w:eastAsia="zh-CN"/>
        </w:rPr>
        <w:t xml:space="preserve">are </w:t>
      </w:r>
      <w:r w:rsidR="00D84020">
        <w:rPr>
          <w:lang w:eastAsia="zh-CN"/>
        </w:rPr>
        <w:t xml:space="preserve">originally for unicast only. </w:t>
      </w:r>
      <w:r w:rsidR="00D81BE9">
        <w:rPr>
          <w:lang w:eastAsia="zh-CN"/>
        </w:rPr>
        <w:t xml:space="preserve">Now a UE may have separate </w:t>
      </w:r>
      <w:r w:rsidR="00E358DA">
        <w:rPr>
          <w:lang w:eastAsia="zh-CN"/>
        </w:rPr>
        <w:t>multicast</w:t>
      </w:r>
      <w:r w:rsidR="00D81BE9">
        <w:rPr>
          <w:lang w:eastAsia="zh-CN"/>
        </w:rPr>
        <w:t xml:space="preserve"> and unicast capabilities</w:t>
      </w:r>
      <w:r w:rsidR="005C35A1">
        <w:rPr>
          <w:lang w:eastAsia="zh-CN"/>
        </w:rPr>
        <w:t xml:space="preserve"> and the max data rate</w:t>
      </w:r>
      <w:r w:rsidR="00893D34">
        <w:rPr>
          <w:lang w:eastAsia="zh-CN"/>
        </w:rPr>
        <w:t xml:space="preserve"> are different</w:t>
      </w:r>
      <w:r w:rsidR="005C35A1">
        <w:rPr>
          <w:lang w:eastAsia="zh-CN"/>
        </w:rPr>
        <w:t xml:space="preserve"> in </w:t>
      </w:r>
      <w:r w:rsidR="00893D34">
        <w:rPr>
          <w:lang w:eastAsia="zh-CN"/>
        </w:rPr>
        <w:t>the following</w:t>
      </w:r>
      <w:r w:rsidR="005C35A1">
        <w:rPr>
          <w:lang w:eastAsia="zh-CN"/>
        </w:rPr>
        <w:t xml:space="preserve"> cases</w:t>
      </w:r>
      <w:r w:rsidR="001106FD">
        <w:rPr>
          <w:rFonts w:eastAsiaTheme="minorEastAsia"/>
        </w:rPr>
        <w:t>.</w:t>
      </w:r>
    </w:p>
    <w:p w14:paraId="73970153" w14:textId="35594332" w:rsidR="00565D11" w:rsidRPr="001B0623" w:rsidRDefault="00007F38" w:rsidP="009B582C">
      <w:pPr>
        <w:pStyle w:val="ListParagraph"/>
        <w:numPr>
          <w:ilvl w:val="0"/>
          <w:numId w:val="41"/>
        </w:numPr>
        <w:rPr>
          <w:rFonts w:eastAsiaTheme="minorEastAsia"/>
          <w:iCs/>
          <w:szCs w:val="24"/>
          <w:lang w:eastAsia="zh-CN"/>
        </w:rPr>
      </w:pPr>
      <w:r w:rsidRPr="009B582C">
        <w:rPr>
          <w:rFonts w:eastAsiaTheme="minorEastAsia"/>
          <w:iCs/>
          <w:szCs w:val="24"/>
          <w:lang w:eastAsia="zh-CN"/>
        </w:rPr>
        <w:t>In case of unicast only,</w:t>
      </w:r>
      <w:r w:rsidR="009B582C" w:rsidRPr="009B582C">
        <w:rPr>
          <w:rFonts w:eastAsiaTheme="minorEastAsia"/>
          <w:iCs/>
          <w:szCs w:val="24"/>
          <w:lang w:eastAsia="zh-CN"/>
        </w:rPr>
        <w:t xml:space="preserve"> </w:t>
      </w:r>
      <w:r w:rsidR="009B582C">
        <w:rPr>
          <w:rFonts w:eastAsiaTheme="minorEastAsia"/>
          <w:iCs/>
          <w:szCs w:val="24"/>
          <w:lang w:eastAsia="zh-CN"/>
        </w:rPr>
        <w:t>t</w:t>
      </w:r>
      <w:r w:rsidR="00565D11" w:rsidRPr="009B582C">
        <w:rPr>
          <w:rFonts w:eastAsiaTheme="minorEastAsia"/>
          <w:iCs/>
          <w:szCs w:val="24"/>
          <w:lang w:eastAsia="zh-CN"/>
        </w:rPr>
        <w:t xml:space="preserve">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00565D11" w:rsidRPr="009B582C">
        <w:rPr>
          <w:rFonts w:eastAsiaTheme="minorEastAsia"/>
          <w:iCs/>
          <w:szCs w:val="24"/>
          <w:lang w:eastAsia="zh-CN"/>
        </w:rPr>
        <w:t xml:space="preserve"> is based on unicast parameters</w:t>
      </w:r>
      <w:r w:rsidR="00585A11">
        <w:rPr>
          <w:rFonts w:eastAsiaTheme="minorEastAsia"/>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sidR="00585A11" w:rsidRPr="001B0623">
        <w:rPr>
          <w:lang w:eastAsia="zh-CN"/>
        </w:rPr>
        <w:t>,</w:t>
      </w:r>
      <w:r w:rsidR="00585A11" w:rsidRPr="001B062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sidR="00EE3658">
        <w:rPr>
          <w:rFonts w:ascii="Cambria Math" w:hAnsi="Cambria Math"/>
          <w:szCs w:val="24"/>
          <w:lang w:eastAsia="zh-CN"/>
        </w:rPr>
        <w:t xml:space="preserve"> and the </w:t>
      </w:r>
      <w:r w:rsidR="00163429">
        <w:rPr>
          <w:rFonts w:ascii="Cambria Math" w:hAnsi="Cambria Math"/>
          <w:szCs w:val="24"/>
          <w:lang w:eastAsia="zh-CN"/>
        </w:rPr>
        <w:t xml:space="preserve">scaling factor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00585A11" w:rsidRPr="001B0623">
        <w:rPr>
          <w:rFonts w:eastAsiaTheme="minorEastAsia"/>
          <w:iCs/>
          <w:szCs w:val="24"/>
          <w:lang w:eastAsia="zh-CN"/>
        </w:rPr>
        <w:t>.</w:t>
      </w:r>
      <w:r w:rsidR="00565D11" w:rsidRPr="001B0623">
        <w:rPr>
          <w:rFonts w:eastAsiaTheme="minorEastAsia"/>
          <w:iCs/>
          <w:szCs w:val="24"/>
          <w:lang w:eastAsia="zh-CN"/>
        </w:rPr>
        <w:t xml:space="preserve"> </w:t>
      </w:r>
    </w:p>
    <w:p w14:paraId="289BF5D8" w14:textId="77D76E6F" w:rsidR="001B0623" w:rsidRPr="001B0623" w:rsidRDefault="001B0623" w:rsidP="001B0623">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299E99ED" w14:textId="77777777" w:rsidR="009B582C" w:rsidRPr="009B582C" w:rsidRDefault="009B582C" w:rsidP="009B582C">
      <w:pPr>
        <w:pStyle w:val="ListParagraph"/>
        <w:ind w:left="420"/>
        <w:rPr>
          <w:rFonts w:eastAsiaTheme="minorEastAsia"/>
          <w:iCs/>
          <w:szCs w:val="24"/>
          <w:lang w:eastAsia="zh-CN"/>
        </w:rPr>
      </w:pPr>
    </w:p>
    <w:p w14:paraId="757E0D89" w14:textId="177A090A" w:rsidR="00762812" w:rsidRDefault="00007F38" w:rsidP="000B0261">
      <w:pPr>
        <w:pStyle w:val="ListParagraph"/>
        <w:numPr>
          <w:ilvl w:val="0"/>
          <w:numId w:val="41"/>
        </w:numPr>
        <w:rPr>
          <w:rFonts w:eastAsiaTheme="minorEastAsia"/>
          <w:iCs/>
          <w:szCs w:val="24"/>
          <w:lang w:eastAsia="zh-CN"/>
        </w:rPr>
      </w:pPr>
      <w:r w:rsidRPr="004E3E0C">
        <w:rPr>
          <w:rFonts w:eastAsiaTheme="minorEastAsia"/>
          <w:iCs/>
          <w:szCs w:val="24"/>
          <w:lang w:eastAsia="zh-CN"/>
        </w:rPr>
        <w:t xml:space="preserve">In case of </w:t>
      </w:r>
      <w:r w:rsidR="006E64D7">
        <w:rPr>
          <w:rFonts w:eastAsiaTheme="minorEastAsia"/>
          <w:iCs/>
          <w:szCs w:val="24"/>
          <w:lang w:eastAsia="zh-CN"/>
        </w:rPr>
        <w:t>MBS</w:t>
      </w:r>
      <w:r w:rsidRPr="004E3E0C">
        <w:rPr>
          <w:rFonts w:eastAsiaTheme="minorEastAsia"/>
          <w:iCs/>
          <w:szCs w:val="24"/>
          <w:lang w:eastAsia="zh-CN"/>
        </w:rPr>
        <w:t xml:space="preserve"> </w:t>
      </w:r>
      <w:r w:rsidR="006E64D7">
        <w:rPr>
          <w:rFonts w:eastAsiaTheme="minorEastAsia"/>
          <w:iCs/>
          <w:szCs w:val="24"/>
          <w:lang w:eastAsia="zh-CN"/>
        </w:rPr>
        <w:t>GC-</w:t>
      </w:r>
      <w:r w:rsidRPr="004E3E0C">
        <w:rPr>
          <w:rFonts w:eastAsiaTheme="minorEastAsia"/>
          <w:iCs/>
          <w:szCs w:val="24"/>
          <w:lang w:eastAsia="zh-CN"/>
        </w:rPr>
        <w:t xml:space="preserve">PDSCH only, the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sidRPr="004E3E0C">
        <w:rPr>
          <w:rFonts w:eastAsiaTheme="minorEastAsia"/>
          <w:iCs/>
          <w:szCs w:val="24"/>
          <w:lang w:eastAsia="zh-CN"/>
        </w:rPr>
        <w:t xml:space="preserve"> is based on </w:t>
      </w:r>
      <w:r w:rsidR="004E3E0C">
        <w:rPr>
          <w:rFonts w:eastAsiaTheme="minorEastAsia"/>
          <w:iCs/>
          <w:szCs w:val="24"/>
          <w:lang w:eastAsia="zh-CN"/>
        </w:rPr>
        <w:t>multicast</w:t>
      </w:r>
      <w:r w:rsidRPr="004E3E0C">
        <w:rPr>
          <w:rFonts w:eastAsiaTheme="minorEastAsia"/>
          <w:iCs/>
          <w:szCs w:val="24"/>
          <w:lang w:eastAsia="zh-CN"/>
        </w:rPr>
        <w:t xml:space="preserve"> parameters </w:t>
      </w:r>
      <w:r w:rsidR="005256CB">
        <w:rPr>
          <w:rFonts w:eastAsiaTheme="minorEastAsia"/>
          <w:iCs/>
          <w:szCs w:val="24"/>
          <w:lang w:eastAsia="zh-CN"/>
        </w:rPr>
        <w:t>with</w:t>
      </w:r>
    </w:p>
    <w:p w14:paraId="4993C0B6" w14:textId="6B275519" w:rsidR="00BE1C1D" w:rsidRPr="00786A18" w:rsidRDefault="00ED12EA" w:rsidP="00BE1C1D">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2663467C" w14:textId="77777777" w:rsidR="00BE1C1D" w:rsidRPr="000B0261" w:rsidRDefault="00BE1C1D" w:rsidP="00BE1C1D">
      <w:pPr>
        <w:pStyle w:val="ListParagraph"/>
        <w:ind w:left="420"/>
        <w:rPr>
          <w:rFonts w:eastAsiaTheme="minorEastAsia"/>
          <w:iCs/>
          <w:szCs w:val="24"/>
          <w:lang w:eastAsia="zh-CN"/>
        </w:rPr>
      </w:pPr>
    </w:p>
    <w:p w14:paraId="24E12F7D" w14:textId="77777777" w:rsidR="000B0261" w:rsidRPr="004E3E0C" w:rsidRDefault="000B0261" w:rsidP="000C1E02">
      <w:pPr>
        <w:pStyle w:val="ListParagraph"/>
        <w:ind w:left="780"/>
        <w:rPr>
          <w:rFonts w:eastAsiaTheme="minorEastAsia"/>
          <w:iCs/>
          <w:szCs w:val="24"/>
          <w:lang w:eastAsia="zh-CN"/>
        </w:rPr>
      </w:pPr>
    </w:p>
    <w:p w14:paraId="2C90CAC3" w14:textId="590BA1C1" w:rsidR="00C60F79" w:rsidRPr="00905BE7" w:rsidRDefault="00864A71" w:rsidP="00C60F79">
      <w:pPr>
        <w:pStyle w:val="ListParagraph"/>
        <w:numPr>
          <w:ilvl w:val="0"/>
          <w:numId w:val="41"/>
        </w:numPr>
        <w:rPr>
          <w:rFonts w:eastAsiaTheme="minorEastAsia"/>
          <w:iCs/>
          <w:szCs w:val="24"/>
          <w:lang w:eastAsia="zh-CN"/>
        </w:rPr>
      </w:pPr>
      <w:r w:rsidRPr="006E1C8F">
        <w:rPr>
          <w:rFonts w:eastAsiaTheme="minorEastAsia"/>
          <w:iCs/>
          <w:szCs w:val="24"/>
          <w:lang w:eastAsia="zh-CN"/>
        </w:rPr>
        <w:t xml:space="preserve">In case of </w:t>
      </w:r>
      <w:proofErr w:type="spellStart"/>
      <w:r w:rsidRPr="006E1C8F">
        <w:rPr>
          <w:rFonts w:eastAsiaTheme="minorEastAsia"/>
          <w:iCs/>
          <w:szCs w:val="24"/>
          <w:lang w:eastAsia="zh-CN"/>
        </w:rPr>
        <w:t>TDMed</w:t>
      </w:r>
      <w:proofErr w:type="spellEnd"/>
      <w:r w:rsidRPr="006E1C8F">
        <w:rPr>
          <w:rFonts w:eastAsiaTheme="minorEastAsia"/>
          <w:iCs/>
          <w:szCs w:val="24"/>
          <w:lang w:eastAsia="zh-CN"/>
        </w:rPr>
        <w:t xml:space="preserve"> unicast</w:t>
      </w:r>
      <w:r w:rsidR="006E64D7">
        <w:rPr>
          <w:rFonts w:eastAsiaTheme="minorEastAsia"/>
          <w:iCs/>
          <w:szCs w:val="24"/>
          <w:lang w:eastAsia="zh-CN"/>
        </w:rPr>
        <w:t xml:space="preserve"> PDSCH</w:t>
      </w:r>
      <w:r w:rsidRPr="006E1C8F">
        <w:rPr>
          <w:rFonts w:eastAsiaTheme="minorEastAsia"/>
          <w:iCs/>
          <w:szCs w:val="24"/>
          <w:lang w:eastAsia="zh-CN"/>
        </w:rPr>
        <w:t xml:space="preserve"> and </w:t>
      </w:r>
      <w:r w:rsidR="006E64D7">
        <w:rPr>
          <w:rFonts w:eastAsiaTheme="minorEastAsia"/>
          <w:iCs/>
          <w:szCs w:val="24"/>
          <w:lang w:eastAsia="zh-CN"/>
        </w:rPr>
        <w:t>MBS GC-PDSCH</w:t>
      </w:r>
      <w:r w:rsidRPr="006E1C8F">
        <w:rPr>
          <w:rFonts w:eastAsiaTheme="minorEastAsia"/>
          <w:iCs/>
          <w:szCs w:val="24"/>
          <w:lang w:eastAsia="zh-CN"/>
        </w:rPr>
        <w:t xml:space="preserve">, the UE will receive unicast PDSCH only or multicast </w:t>
      </w:r>
      <w:r w:rsidR="000C1E02">
        <w:rPr>
          <w:rFonts w:eastAsiaTheme="minorEastAsia"/>
          <w:iCs/>
          <w:szCs w:val="24"/>
          <w:lang w:eastAsia="zh-CN"/>
        </w:rPr>
        <w:t>GC-</w:t>
      </w:r>
      <w:r w:rsidRPr="006E1C8F">
        <w:rPr>
          <w:rFonts w:eastAsiaTheme="minorEastAsia"/>
          <w:iCs/>
          <w:szCs w:val="24"/>
          <w:lang w:eastAsia="zh-CN"/>
        </w:rPr>
        <w:t xml:space="preserve">PDSCH only </w:t>
      </w:r>
      <w:r w:rsidR="004942A5">
        <w:rPr>
          <w:rFonts w:eastAsiaTheme="minorEastAsia"/>
          <w:iCs/>
          <w:szCs w:val="24"/>
          <w:lang w:eastAsia="zh-CN"/>
        </w:rPr>
        <w:t>per symbol</w:t>
      </w:r>
      <w:r w:rsidRPr="006E1C8F">
        <w:rPr>
          <w:rFonts w:eastAsiaTheme="minorEastAsia"/>
          <w:iCs/>
          <w:szCs w:val="24"/>
          <w:lang w:eastAsia="zh-CN"/>
        </w:rPr>
        <w:t xml:space="preserve">. </w:t>
      </w:r>
      <w:r>
        <w:rPr>
          <w:rFonts w:eastAsiaTheme="minorEastAsia"/>
          <w:iCs/>
          <w:szCs w:val="24"/>
          <w:lang w:eastAsia="zh-CN"/>
        </w:rPr>
        <w:t xml:space="preserve">The </w:t>
      </w:r>
      <w:r w:rsidR="00C60F79">
        <w:rPr>
          <w:rFonts w:eastAsiaTheme="minorEastAsia"/>
          <w:iCs/>
          <w:szCs w:val="24"/>
          <w:lang w:eastAsia="zh-CN"/>
        </w:rPr>
        <w:t xml:space="preserve">maximum value of </w:t>
      </w:r>
      <w:r w:rsidR="00965F18">
        <w:rPr>
          <w:rFonts w:eastAsiaTheme="minorEastAsia"/>
          <w:iCs/>
          <w:szCs w:val="24"/>
          <w:lang w:eastAsia="zh-CN"/>
        </w:rPr>
        <w:t xml:space="preserve">unicast </w:t>
      </w:r>
      <w:r w:rsidR="00965F18">
        <w:rPr>
          <w:rFonts w:eastAsiaTheme="minorEastAsia"/>
          <w:iCs/>
          <w:szCs w:val="24"/>
          <w:lang w:eastAsia="zh-CN"/>
        </w:rPr>
        <w:t>symbol</w:t>
      </w:r>
      <w:r w:rsidR="00E358DA">
        <w:rPr>
          <w:rFonts w:eastAsiaTheme="minorEastAsia"/>
          <w:iCs/>
          <w:szCs w:val="24"/>
          <w:lang w:eastAsia="zh-CN"/>
        </w:rPr>
        <w:t xml:space="preserve"> </w:t>
      </w:r>
      <w:r w:rsidR="00C60F79">
        <w:rPr>
          <w:rFonts w:eastAsiaTheme="minorEastAsia"/>
          <w:iCs/>
          <w:szCs w:val="24"/>
          <w:lang w:eastAsia="zh-CN"/>
        </w:rPr>
        <w:t>and multicast</w:t>
      </w:r>
      <w:r w:rsidR="00E358DA">
        <w:rPr>
          <w:rFonts w:eastAsiaTheme="minorEastAsia"/>
          <w:iCs/>
          <w:szCs w:val="24"/>
          <w:lang w:eastAsia="zh-CN"/>
        </w:rPr>
        <w:t xml:space="preserve"> symbol</w:t>
      </w:r>
      <w:r w:rsidR="004942A5">
        <w:rPr>
          <w:rFonts w:eastAsiaTheme="minorEastAsia"/>
          <w:iCs/>
          <w:szCs w:val="24"/>
          <w:lang w:eastAsia="zh-CN"/>
        </w:rPr>
        <w:t xml:space="preserve"> can be same as unicast max data rate</w:t>
      </w:r>
      <w:r w:rsidR="00C60F79">
        <w:rPr>
          <w:rFonts w:eastAsiaTheme="minorEastAsia"/>
          <w:iCs/>
          <w:szCs w:val="24"/>
          <w:lang w:eastAsia="zh-CN"/>
        </w:rPr>
        <w:t>.</w:t>
      </w:r>
    </w:p>
    <w:p w14:paraId="17CAF372" w14:textId="73A264BF" w:rsidR="00980894" w:rsidRPr="00786A18" w:rsidRDefault="00ED12EA" w:rsidP="00980894">
      <w:pPr>
        <w:pStyle w:val="ListParagraph"/>
        <w:ind w:left="420"/>
        <w:rPr>
          <w:iCs/>
          <w:lang w:eastAsia="zh-CN"/>
        </w:rPr>
      </w:pPr>
      <m:oMathPara>
        <m:oMathParaPr>
          <m:jc m:val="center"/>
        </m:oMathParaPr>
        <m:oMath>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49BF7068" w14:textId="620A9769" w:rsidR="00864A71" w:rsidRPr="00905BE7" w:rsidRDefault="00864A71" w:rsidP="00C60F79">
      <w:pPr>
        <w:pStyle w:val="ListParagraph"/>
        <w:ind w:left="780"/>
        <w:rPr>
          <w:rFonts w:eastAsiaTheme="minorEastAsia"/>
          <w:iCs/>
          <w:szCs w:val="24"/>
          <w:lang w:eastAsia="zh-CN"/>
        </w:rPr>
      </w:pPr>
    </w:p>
    <w:p w14:paraId="50483041" w14:textId="33EF92B4" w:rsidR="00864A71" w:rsidRDefault="00864A71" w:rsidP="00864A71">
      <w:pPr>
        <w:pStyle w:val="ListParagraph"/>
        <w:numPr>
          <w:ilvl w:val="0"/>
          <w:numId w:val="41"/>
        </w:numPr>
        <w:rPr>
          <w:rFonts w:eastAsiaTheme="minorEastAsia"/>
          <w:iCs/>
          <w:szCs w:val="24"/>
          <w:lang w:eastAsia="zh-CN"/>
        </w:rPr>
      </w:pPr>
      <w:r w:rsidRPr="00E167F5">
        <w:rPr>
          <w:rFonts w:eastAsiaTheme="minorEastAsia"/>
          <w:lang w:eastAsia="zh-CN"/>
        </w:rPr>
        <w:t xml:space="preserve">In case of </w:t>
      </w:r>
      <w:proofErr w:type="spellStart"/>
      <w:r w:rsidRPr="00E167F5">
        <w:rPr>
          <w:rFonts w:eastAsiaTheme="minorEastAsia"/>
          <w:lang w:eastAsia="zh-CN"/>
        </w:rPr>
        <w:t>FDMed</w:t>
      </w:r>
      <w:proofErr w:type="spellEnd"/>
      <w:r w:rsidRPr="00E167F5">
        <w:rPr>
          <w:rFonts w:eastAsiaTheme="minorEastAsia"/>
          <w:lang w:eastAsia="zh-CN"/>
        </w:rPr>
        <w:t xml:space="preserve"> </w:t>
      </w:r>
      <w:r w:rsidR="006E64D7" w:rsidRPr="006E1C8F">
        <w:rPr>
          <w:rFonts w:eastAsiaTheme="minorEastAsia"/>
          <w:iCs/>
          <w:szCs w:val="24"/>
          <w:lang w:eastAsia="zh-CN"/>
        </w:rPr>
        <w:t>unicast</w:t>
      </w:r>
      <w:r w:rsidR="006E64D7">
        <w:rPr>
          <w:rFonts w:eastAsiaTheme="minorEastAsia"/>
          <w:iCs/>
          <w:szCs w:val="24"/>
          <w:lang w:eastAsia="zh-CN"/>
        </w:rPr>
        <w:t xml:space="preserve"> PDSCH</w:t>
      </w:r>
      <w:r w:rsidR="006E64D7" w:rsidRPr="006E1C8F">
        <w:rPr>
          <w:rFonts w:eastAsiaTheme="minorEastAsia"/>
          <w:iCs/>
          <w:szCs w:val="24"/>
          <w:lang w:eastAsia="zh-CN"/>
        </w:rPr>
        <w:t xml:space="preserve"> and </w:t>
      </w:r>
      <w:r w:rsidR="006E64D7">
        <w:rPr>
          <w:rFonts w:eastAsiaTheme="minorEastAsia"/>
          <w:iCs/>
          <w:szCs w:val="24"/>
          <w:lang w:eastAsia="zh-CN"/>
        </w:rPr>
        <w:t>MBS GC-PDSCH</w:t>
      </w:r>
      <w:r w:rsidRPr="00E167F5">
        <w:rPr>
          <w:rFonts w:eastAsiaTheme="minorEastAsia"/>
          <w:lang w:eastAsia="zh-CN"/>
        </w:rPr>
        <w:t xml:space="preserve">, we have unicast and multicast </w:t>
      </w:r>
      <w:r w:rsidR="00C60F79">
        <w:rPr>
          <w:rFonts w:eastAsiaTheme="minorEastAsia"/>
          <w:lang w:eastAsia="zh-CN"/>
        </w:rPr>
        <w:t>GC-</w:t>
      </w:r>
      <w:r w:rsidRPr="00E167F5">
        <w:rPr>
          <w:rFonts w:eastAsiaTheme="minorEastAsia"/>
          <w:lang w:eastAsia="zh-CN"/>
        </w:rPr>
        <w:t xml:space="preserve">PDSCH REs in the same symbol. </w:t>
      </w:r>
      <w:r>
        <w:rPr>
          <w:rFonts w:eastAsiaTheme="minorEastAsia"/>
          <w:lang w:eastAsia="zh-CN"/>
        </w:rPr>
        <w:t xml:space="preserve">For the symbol with </w:t>
      </w:r>
      <w:proofErr w:type="spellStart"/>
      <w:r w:rsidR="002E253B">
        <w:rPr>
          <w:rFonts w:eastAsiaTheme="minorEastAsia"/>
          <w:lang w:eastAsia="zh-CN"/>
        </w:rPr>
        <w:t>FDMed</w:t>
      </w:r>
      <w:proofErr w:type="spellEnd"/>
      <w:r>
        <w:rPr>
          <w:rFonts w:eastAsiaTheme="minorEastAsia"/>
          <w:lang w:eastAsia="zh-CN"/>
        </w:rPr>
        <w:t xml:space="preserve"> unicast and </w:t>
      </w:r>
      <w:r>
        <w:rPr>
          <w:rFonts w:eastAsiaTheme="minorEastAsia"/>
          <w:iCs/>
          <w:szCs w:val="24"/>
          <w:lang w:eastAsia="zh-CN"/>
        </w:rPr>
        <w:t xml:space="preserve">multicast PDSCH, </w:t>
      </w:r>
      <w:r w:rsidRPr="006E1C8F">
        <w:rPr>
          <w:rFonts w:eastAsiaTheme="minorEastAsia"/>
          <w:iCs/>
          <w:szCs w:val="24"/>
          <w:lang w:eastAsia="zh-CN"/>
        </w:rPr>
        <w:t xml:space="preserve">the </w:t>
      </w:r>
      <w:r w:rsidR="00067987">
        <w:rPr>
          <w:rFonts w:eastAsiaTheme="minorEastAsia"/>
          <w:iCs/>
          <w:szCs w:val="24"/>
          <w:lang w:eastAsia="zh-CN"/>
        </w:rPr>
        <w:t xml:space="preserve">max </w:t>
      </w:r>
      <w:r w:rsidRPr="006E1C8F">
        <w:rPr>
          <w:rFonts w:eastAsiaTheme="minorEastAsia"/>
          <w:iCs/>
          <w:szCs w:val="24"/>
          <w:lang w:eastAsia="zh-CN"/>
        </w:rPr>
        <w:t xml:space="preserve">data rate </w:t>
      </w:r>
      <w:r w:rsidR="002E253B">
        <w:rPr>
          <w:rFonts w:eastAsiaTheme="minorEastAsia"/>
          <w:iCs/>
          <w:szCs w:val="24"/>
          <w:lang w:eastAsia="zh-CN"/>
        </w:rPr>
        <w:t>may be higher than that of the max value of unicast and multicast</w:t>
      </w:r>
      <w:r w:rsidR="009F71C0">
        <w:rPr>
          <w:rFonts w:eastAsiaTheme="minorEastAsia"/>
          <w:iCs/>
          <w:szCs w:val="24"/>
          <w:lang w:eastAsia="zh-CN"/>
        </w:rPr>
        <w:t xml:space="preserve">, i.e., </w:t>
      </w:r>
    </w:p>
    <w:p w14:paraId="7A4A626E" w14:textId="0B703B25" w:rsidR="005B0F31" w:rsidRPr="00786A18" w:rsidRDefault="00ED12EA" w:rsidP="005B0F31">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23481838" w14:textId="77777777" w:rsidR="005B0F31" w:rsidRPr="005B0F31" w:rsidRDefault="005B0F31" w:rsidP="005B0F31">
      <w:pPr>
        <w:rPr>
          <w:rFonts w:eastAsiaTheme="minorEastAsia"/>
          <w:iCs/>
          <w:szCs w:val="24"/>
          <w:lang w:eastAsia="zh-CN"/>
        </w:rPr>
      </w:pPr>
    </w:p>
    <w:p w14:paraId="156FE03F" w14:textId="6A8B1326" w:rsidR="00CD2A2D" w:rsidRPr="00CD2A2D" w:rsidRDefault="00CD2A2D" w:rsidP="002A56FE">
      <w:pPr>
        <w:pStyle w:val="ListParagraph"/>
        <w:numPr>
          <w:ilvl w:val="1"/>
          <w:numId w:val="41"/>
        </w:numPr>
        <w:rPr>
          <w:rFonts w:eastAsiaTheme="minorEastAsia"/>
          <w:iCs/>
          <w:szCs w:val="24"/>
          <w:lang w:eastAsia="zh-CN"/>
        </w:rPr>
      </w:pPr>
      <w:r>
        <w:rPr>
          <w:rFonts w:eastAsiaTheme="minorEastAsia"/>
        </w:rPr>
        <w:t xml:space="preserve">If the max data rate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Pr>
          <w:rFonts w:eastAsiaTheme="minorEastAsia"/>
          <w:lang w:eastAsia="zh-CN"/>
        </w:rPr>
        <w:t xml:space="preserve">is kept same as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 </w:t>
      </w:r>
      <w:r w:rsidR="00CD77F1">
        <w:rPr>
          <w:rFonts w:eastAsiaTheme="minorEastAsia"/>
          <w:iCs/>
          <w:lang w:eastAsia="zh-CN"/>
        </w:rPr>
        <w:t>it</w:t>
      </w:r>
      <w:r>
        <w:rPr>
          <w:rFonts w:eastAsiaTheme="minorEastAsia"/>
          <w:iCs/>
          <w:lang w:eastAsia="zh-CN"/>
        </w:rPr>
        <w:t xml:space="preserve"> means the data rate is split between unicast and multicast</w:t>
      </w:r>
      <w:r w:rsidR="004B4B4C">
        <w:rPr>
          <w:rFonts w:eastAsiaTheme="minorEastAsia"/>
          <w:iCs/>
          <w:lang w:eastAsia="zh-CN"/>
        </w:rPr>
        <w:t xml:space="preserve"> and</w:t>
      </w:r>
      <w:r>
        <w:rPr>
          <w:rFonts w:eastAsiaTheme="minorEastAsia"/>
          <w:iCs/>
          <w:lang w:eastAsia="zh-CN"/>
        </w:rPr>
        <w:t xml:space="preserve"> the unicast transmission</w:t>
      </w:r>
      <w:r w:rsidR="004B4B4C">
        <w:rPr>
          <w:rFonts w:eastAsiaTheme="minorEastAsia"/>
          <w:iCs/>
          <w:lang w:eastAsia="zh-CN"/>
        </w:rPr>
        <w:t xml:space="preserve"> is sacrificed due to</w:t>
      </w:r>
      <w:r w:rsidR="007C323E">
        <w:rPr>
          <w:rFonts w:eastAsiaTheme="minorEastAsia"/>
          <w:iCs/>
          <w:lang w:eastAsia="zh-CN"/>
        </w:rPr>
        <w:t xml:space="preserve"> the</w:t>
      </w:r>
      <w:r w:rsidR="004B4B4C">
        <w:rPr>
          <w:rFonts w:eastAsiaTheme="minorEastAsia"/>
          <w:iCs/>
          <w:lang w:eastAsia="zh-CN"/>
        </w:rPr>
        <w:t xml:space="preserve"> </w:t>
      </w:r>
      <w:proofErr w:type="spellStart"/>
      <w:r w:rsidR="004B4B4C">
        <w:rPr>
          <w:rFonts w:eastAsiaTheme="minorEastAsia"/>
          <w:iCs/>
          <w:lang w:eastAsia="zh-CN"/>
        </w:rPr>
        <w:t>FDMed</w:t>
      </w:r>
      <w:proofErr w:type="spellEnd"/>
      <w:r w:rsidR="004B4B4C">
        <w:rPr>
          <w:rFonts w:eastAsiaTheme="minorEastAsia"/>
          <w:iCs/>
          <w:lang w:eastAsia="zh-CN"/>
        </w:rPr>
        <w:t xml:space="preserve"> </w:t>
      </w:r>
      <w:r w:rsidR="007C323E">
        <w:rPr>
          <w:rFonts w:eastAsiaTheme="minorEastAsia"/>
          <w:iCs/>
          <w:lang w:eastAsia="zh-CN"/>
        </w:rPr>
        <w:t>MBS</w:t>
      </w:r>
      <w:r w:rsidR="004B4B4C">
        <w:rPr>
          <w:rFonts w:eastAsiaTheme="minorEastAsia"/>
          <w:iCs/>
          <w:lang w:eastAsia="zh-CN"/>
        </w:rPr>
        <w:t xml:space="preserve"> transmission</w:t>
      </w:r>
      <w:r>
        <w:rPr>
          <w:rFonts w:eastAsiaTheme="minorEastAsia"/>
        </w:rPr>
        <w:t xml:space="preserve">. </w:t>
      </w:r>
    </w:p>
    <w:p w14:paraId="3E47D85F" w14:textId="60D937BE" w:rsidR="002D63B8" w:rsidRPr="002A56FE" w:rsidRDefault="00CD2A2D" w:rsidP="002A56FE">
      <w:pPr>
        <w:pStyle w:val="ListParagraph"/>
        <w:numPr>
          <w:ilvl w:val="1"/>
          <w:numId w:val="41"/>
        </w:numPr>
        <w:rPr>
          <w:rFonts w:eastAsiaTheme="minorEastAsia"/>
          <w:iCs/>
          <w:szCs w:val="24"/>
          <w:lang w:eastAsia="zh-CN"/>
        </w:rPr>
      </w:pPr>
      <w:r>
        <w:rPr>
          <w:rFonts w:eastAsiaTheme="minorEastAsia"/>
        </w:rPr>
        <w:t>If</w:t>
      </w:r>
      <w:r>
        <w:rPr>
          <w:rFonts w:eastAsiaTheme="minorEastAsia"/>
          <w:iCs/>
          <w:lang w:eastAsia="zh-CN"/>
        </w:rPr>
        <w:t xml:space="preserve"> the UE is capable to borrow </w:t>
      </w:r>
      <w:r w:rsidR="007C323E">
        <w:rPr>
          <w:rFonts w:eastAsiaTheme="minorEastAsia"/>
          <w:iCs/>
          <w:lang w:eastAsia="zh-CN"/>
        </w:rPr>
        <w:t>some</w:t>
      </w:r>
      <w:r>
        <w:rPr>
          <w:rFonts w:eastAsiaTheme="minorEastAsia"/>
          <w:iCs/>
          <w:lang w:eastAsia="zh-CN"/>
        </w:rPr>
        <w:t xml:space="preserve"> margin from another CC to support the CC with </w:t>
      </w:r>
      <w:proofErr w:type="spellStart"/>
      <w:r w:rsidR="007C323E">
        <w:rPr>
          <w:rFonts w:eastAsiaTheme="minorEastAsia"/>
          <w:iCs/>
          <w:lang w:eastAsia="zh-CN"/>
        </w:rPr>
        <w:t>FDMed</w:t>
      </w:r>
      <w:proofErr w:type="spellEnd"/>
      <w:r w:rsidR="007C323E">
        <w:rPr>
          <w:rFonts w:eastAsiaTheme="minorEastAsia"/>
          <w:iCs/>
          <w:lang w:eastAsia="zh-CN"/>
        </w:rPr>
        <w:t xml:space="preserve"> unicast and MBS</w:t>
      </w:r>
      <w:r>
        <w:rPr>
          <w:rFonts w:eastAsiaTheme="minorEastAsia"/>
          <w:iCs/>
          <w:lang w:eastAsia="zh-CN"/>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Pr>
          <w:rFonts w:eastAsiaTheme="minorEastAsia"/>
          <w:lang w:eastAsia="zh-CN"/>
        </w:rPr>
        <w:t xml:space="preserve">can be larger than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The UE can adjust </w:t>
      </w:r>
      <w:r>
        <w:rPr>
          <w:rFonts w:eastAsiaTheme="minorEastAsia"/>
        </w:rPr>
        <w:t>the scaling factor to balance</w:t>
      </w:r>
      <w:r w:rsidRPr="004F44CA">
        <w:rPr>
          <w:rFonts w:eastAsiaTheme="minorEastAsia"/>
        </w:rPr>
        <w:t xml:space="preserve"> the data rate among the CCs</w:t>
      </w:r>
      <w:r>
        <w:rPr>
          <w:rFonts w:eastAsiaTheme="minorEastAsia"/>
        </w:rPr>
        <w:t xml:space="preserve"> while keeping the total max data rate across the CCs unchanged</w:t>
      </w:r>
      <w:r w:rsidRPr="004F44CA">
        <w:rPr>
          <w:rFonts w:eastAsiaTheme="minorEastAsia"/>
        </w:rPr>
        <w:t>.</w:t>
      </w:r>
      <w:r>
        <w:rPr>
          <w:rFonts w:eastAsiaTheme="minorEastAsia"/>
          <w:iCs/>
          <w:szCs w:val="24"/>
          <w:lang w:eastAsia="zh-CN"/>
        </w:rPr>
        <w:t xml:space="preserve"> </w:t>
      </w:r>
      <w:r w:rsidR="001C3D52">
        <w:rPr>
          <w:rFonts w:eastAsiaTheme="minorEastAsia"/>
          <w:iCs/>
          <w:szCs w:val="24"/>
          <w:lang w:eastAsia="zh-CN"/>
        </w:rPr>
        <w:t>Assuming</w:t>
      </w:r>
      <w:r w:rsidR="0041500E" w:rsidRPr="002A56FE">
        <w:rPr>
          <w:rFonts w:eastAsiaTheme="minorEastAsia"/>
          <w:iCs/>
          <w:szCs w:val="24"/>
          <w:lang w:eastAsia="zh-CN"/>
        </w:rPr>
        <w:t xml:space="preserve"> </w:t>
      </w:r>
      <w:r w:rsidR="005263D1">
        <w:rPr>
          <w:iCs/>
          <w:lang w:eastAsia="zh-CN"/>
        </w:rPr>
        <w:t xml:space="preserve">the </w:t>
      </w:r>
      <m:oMath>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 xml:space="preserve">, </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sidR="00AB6ECF">
        <w:rPr>
          <w:iCs/>
          <w:lang w:eastAsia="zh-CN"/>
        </w:rPr>
        <w:t xml:space="preserve"> for u</w:t>
      </w:r>
      <w:r w:rsidR="0002130E">
        <w:rPr>
          <w:iCs/>
          <w:lang w:eastAsia="zh-CN"/>
        </w:rPr>
        <w:t>nicast</w:t>
      </w:r>
      <w:r w:rsidR="005263D1">
        <w:rPr>
          <w:iCs/>
          <w:lang w:eastAsia="zh-CN"/>
        </w:rPr>
        <w:t xml:space="preserve"> are the max values of unicast and multicast parameters</w:t>
      </w:r>
      <w:r w:rsidR="0002130E">
        <w:rPr>
          <w:iCs/>
          <w:lang w:eastAsia="zh-CN"/>
        </w:rPr>
        <w:t xml:space="preserve">, the UE can report </w:t>
      </w:r>
      <w:r w:rsidR="0041500E" w:rsidRPr="002A56FE">
        <w:rPr>
          <w:rFonts w:eastAsiaTheme="minorEastAsia"/>
          <w:iCs/>
          <w:szCs w:val="24"/>
          <w:lang w:eastAsia="zh-CN"/>
        </w:rPr>
        <w:t>a</w:t>
      </w:r>
      <w:r w:rsidR="0072728D" w:rsidRPr="002A56FE">
        <w:rPr>
          <w:rFonts w:eastAsiaTheme="minorEastAsia"/>
          <w:iCs/>
          <w:szCs w:val="24"/>
          <w:lang w:eastAsia="zh-CN"/>
        </w:rPr>
        <w:t xml:space="preserve"> new scaling factor </w:t>
      </w:r>
      <w:bookmarkStart w:id="2" w:name="_Hlk101557983"/>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f</m:t>
            </m:r>
          </m:e>
          <m:sub>
            <m:r>
              <w:rPr>
                <w:rFonts w:ascii="Cambria Math" w:eastAsiaTheme="minorEastAsia" w:hAnsi="Cambria Math"/>
                <w:color w:val="FF0000"/>
                <w:lang w:eastAsia="zh-CN"/>
              </w:rPr>
              <m:t>u</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d>
              <m:dPr>
                <m:ctrlPr>
                  <w:rPr>
                    <w:rFonts w:ascii="Cambria Math" w:eastAsiaTheme="minorEastAsia" w:hAnsi="Cambria Math"/>
                    <w:color w:val="FF0000"/>
                    <w:lang w:eastAsia="zh-CN"/>
                  </w:rPr>
                </m:ctrlPr>
              </m:dPr>
              <m:e>
                <m:r>
                  <w:rPr>
                    <w:rFonts w:ascii="Cambria Math" w:eastAsiaTheme="minorEastAsia" w:hAnsi="Cambria Math"/>
                    <w:color w:val="FF0000"/>
                    <w:lang w:eastAsia="zh-CN"/>
                  </w:rPr>
                  <m:t>j</m:t>
                </m:r>
              </m:e>
            </m:d>
          </m:sup>
        </m:sSubSup>
      </m:oMath>
      <w:bookmarkEnd w:id="2"/>
      <w:r w:rsidR="00864A71" w:rsidRPr="002A56FE">
        <w:rPr>
          <w:rFonts w:eastAsiaTheme="minorEastAsia"/>
          <w:iCs/>
          <w:szCs w:val="24"/>
          <w:lang w:eastAsia="zh-CN"/>
        </w:rPr>
        <w:t xml:space="preserve"> </w:t>
      </w:r>
      <w:r w:rsidR="001C3D52">
        <w:rPr>
          <w:rFonts w:eastAsiaTheme="minorEastAsia"/>
          <w:iCs/>
          <w:szCs w:val="24"/>
          <w:lang w:eastAsia="zh-CN"/>
        </w:rPr>
        <w:t>for calculating</w:t>
      </w:r>
      <w:r w:rsidR="0041500E" w:rsidRPr="002A56FE">
        <w:rPr>
          <w:rFonts w:eastAsiaTheme="minorEastAsia"/>
          <w:iCs/>
          <w:szCs w:val="24"/>
          <w:lang w:eastAsia="zh-CN"/>
        </w:rPr>
        <w:t xml:space="preserv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oMath>
      <w:r w:rsidR="00D22095">
        <w:rPr>
          <w:rFonts w:eastAsiaTheme="minorEastAsia"/>
          <w:iCs/>
          <w:szCs w:val="24"/>
          <w:lang w:eastAsia="zh-CN"/>
        </w:rPr>
        <w:t xml:space="preserve"> as</w:t>
      </w:r>
      <w:r w:rsidR="002A56FE">
        <w:rPr>
          <w:rFonts w:eastAsiaTheme="minorEastAsia"/>
          <w:iCs/>
          <w:lang w:eastAsia="zh-CN"/>
        </w:rPr>
        <w:t xml:space="preserve"> </w:t>
      </w:r>
      <w:r w:rsidR="00F1448A">
        <w:rPr>
          <w:rFonts w:eastAsiaTheme="minorEastAsia"/>
          <w:iCs/>
          <w:lang w:eastAsia="zh-CN"/>
        </w:rPr>
        <w:t xml:space="preserve">follows. </w:t>
      </w:r>
      <w:r w:rsidR="00F1448A" w:rsidRPr="00F1448A">
        <w:rPr>
          <w:iCs/>
          <w:lang w:eastAsia="zh-CN"/>
        </w:rPr>
        <w:t xml:space="preserve">If </w:t>
      </w:r>
      <m:oMath>
        <m:sSubSup>
          <m:sSubSupPr>
            <m:ctrlPr>
              <w:rPr>
                <w:rFonts w:ascii="Cambria Math" w:eastAsiaTheme="minorEastAsia" w:hAnsi="Cambria Math"/>
                <w:lang w:eastAsia="zh-CN"/>
              </w:rPr>
            </m:ctrlPr>
          </m:sSubSupPr>
          <m:e>
            <m:r>
              <w:rPr>
                <w:rFonts w:ascii="Cambria Math" w:eastAsiaTheme="minorEastAsia" w:hAnsi="Cambria Math"/>
                <w:lang w:eastAsia="zh-CN"/>
              </w:rPr>
              <m:t>f</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m</m:t>
            </m:r>
          </m:sub>
          <m:sup>
            <m:d>
              <m:dPr>
                <m:ctrlPr>
                  <w:rPr>
                    <w:rFonts w:ascii="Cambria Math" w:eastAsiaTheme="minorEastAsia" w:hAnsi="Cambria Math"/>
                    <w:lang w:eastAsia="zh-CN"/>
                  </w:rPr>
                </m:ctrlPr>
              </m:dPr>
              <m:e>
                <m:r>
                  <w:rPr>
                    <w:rFonts w:ascii="Cambria Math" w:eastAsiaTheme="minorEastAsia" w:hAnsi="Cambria Math"/>
                    <w:lang w:eastAsia="zh-CN"/>
                  </w:rPr>
                  <m:t>j</m:t>
                </m:r>
              </m:e>
            </m:d>
          </m:sup>
        </m:sSubSup>
        <m:r>
          <w:rPr>
            <w:rFonts w:ascii="Cambria Math" w:eastAsiaTheme="minorEastAsia" w:hAnsi="Cambria Math"/>
            <w:lang w:eastAsia="zh-CN"/>
          </w:rPr>
          <m:t>&gt;</m:t>
        </m:r>
        <m:sSubSup>
          <m:sSubSupPr>
            <m:ctrlPr>
              <w:rPr>
                <w:rFonts w:ascii="Cambria Math" w:eastAsiaTheme="minorEastAsia" w:hAnsi="Cambria Math"/>
                <w:lang w:eastAsia="zh-CN"/>
              </w:rPr>
            </m:ctrlPr>
          </m:sSubSupPr>
          <m:e>
            <m:r>
              <w:rPr>
                <w:rFonts w:ascii="Cambria Math" w:eastAsiaTheme="minorEastAsia" w:hAnsi="Cambria Math"/>
                <w:lang w:eastAsia="zh-CN"/>
              </w:rPr>
              <m:t>f</m:t>
            </m:r>
          </m:e>
          <m:sub>
            <m:r>
              <w:rPr>
                <w:rFonts w:ascii="Cambria Math" w:eastAsiaTheme="minorEastAsia" w:hAnsi="Cambria Math"/>
                <w:lang w:eastAsia="zh-CN"/>
              </w:rPr>
              <m:t>u</m:t>
            </m:r>
          </m:sub>
          <m:sup>
            <m:d>
              <m:dPr>
                <m:ctrlPr>
                  <w:rPr>
                    <w:rFonts w:ascii="Cambria Math" w:eastAsiaTheme="minorEastAsia" w:hAnsi="Cambria Math"/>
                    <w:lang w:eastAsia="zh-CN"/>
                  </w:rPr>
                </m:ctrlPr>
              </m:dPr>
              <m:e>
                <m:r>
                  <w:rPr>
                    <w:rFonts w:ascii="Cambria Math" w:eastAsiaTheme="minorEastAsia" w:hAnsi="Cambria Math"/>
                    <w:lang w:eastAsia="zh-CN"/>
                  </w:rPr>
                  <m:t>j</m:t>
                </m:r>
              </m:e>
            </m:d>
          </m:sup>
        </m:sSubSup>
      </m:oMath>
      <w:r w:rsidR="00F1448A" w:rsidRPr="00F1448A">
        <w:rPr>
          <w:lang w:eastAsia="zh-CN"/>
        </w:rPr>
        <w:t xml:space="preserv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&gt;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00F1448A">
        <w:rPr>
          <w:iCs/>
          <w:lang w:eastAsia="zh-CN"/>
        </w:rPr>
        <w:t>.</w:t>
      </w:r>
    </w:p>
    <w:p w14:paraId="6E4A65B4" w14:textId="552FA594" w:rsidR="002D63B8" w:rsidRPr="00C83BF2" w:rsidRDefault="00ED12EA" w:rsidP="002D63B8">
      <w:pPr>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color w:val="FF0000"/>
                  <w:lang w:eastAsia="zh-CN"/>
                </w:rPr>
              </m:ctrlPr>
            </m:sSubSupPr>
            <m:e>
              <m:r>
                <w:rPr>
                  <w:rFonts w:ascii="Cambria Math" w:hAnsi="Cambria Math"/>
                  <w:color w:val="FF0000"/>
                  <w:lang w:eastAsia="zh-CN"/>
                </w:rPr>
                <m:t>f</m:t>
              </m:r>
            </m:e>
            <m:sub>
              <m:r>
                <w:rPr>
                  <w:rFonts w:ascii="Cambria Math" w:hAnsi="Cambria Math"/>
                  <w:color w:val="FF0000"/>
                  <w:lang w:eastAsia="zh-CN"/>
                </w:rPr>
                <m:t>u</m:t>
              </m:r>
              <m:r>
                <m:rPr>
                  <m:sty m:val="p"/>
                </m:rPr>
                <w:rPr>
                  <w:rFonts w:ascii="Cambria Math" w:hAnsi="Cambria Math"/>
                  <w:color w:val="FF0000"/>
                  <w:lang w:eastAsia="zh-CN"/>
                </w:rPr>
                <m:t>+</m:t>
              </m:r>
              <m:r>
                <w:rPr>
                  <w:rFonts w:ascii="Cambria Math" w:hAnsi="Cambria Math"/>
                  <w:color w:val="FF0000"/>
                  <w:lang w:eastAsia="zh-CN"/>
                </w:rPr>
                <m:t>m</m:t>
              </m:r>
            </m:sub>
            <m:sup>
              <m:d>
                <m:dPr>
                  <m:ctrlPr>
                    <w:rPr>
                      <w:rFonts w:ascii="Cambria Math" w:hAnsi="Cambria Math"/>
                      <w:iCs/>
                      <w:color w:val="FF0000"/>
                      <w:lang w:eastAsia="zh-CN"/>
                    </w:rPr>
                  </m:ctrlPr>
                </m:dPr>
                <m:e>
                  <m:r>
                    <w:rPr>
                      <w:rFonts w:ascii="Cambria Math" w:hAnsi="Cambria Math"/>
                      <w:color w:val="FF0000"/>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688C529B" w14:textId="4F9A9E12" w:rsidR="00DC6BAC" w:rsidRDefault="00F1448A" w:rsidP="00DC6BAC">
      <w:pPr>
        <w:rPr>
          <w:iCs/>
          <w:lang w:eastAsia="zh-CN"/>
        </w:rPr>
      </w:pPr>
      <w:r>
        <w:rPr>
          <w:iCs/>
          <w:lang w:eastAsia="zh-CN"/>
        </w:rPr>
        <w:tab/>
      </w:r>
      <w:r>
        <w:rPr>
          <w:iCs/>
          <w:lang w:eastAsia="zh-CN"/>
        </w:rPr>
        <w:tab/>
      </w:r>
      <w:r>
        <w:rPr>
          <w:iCs/>
          <w:lang w:eastAsia="zh-CN"/>
        </w:rPr>
        <w:tab/>
      </w:r>
    </w:p>
    <w:p w14:paraId="17B832F1" w14:textId="0C817D45" w:rsidR="00C362DB" w:rsidRDefault="00D51E04" w:rsidP="00C362DB">
      <w:pPr>
        <w:snapToGrid w:val="0"/>
        <w:rPr>
          <w:rFonts w:eastAsiaTheme="minorEastAsia"/>
          <w:lang w:eastAsia="zh-CN"/>
        </w:rPr>
      </w:pPr>
      <w:r>
        <w:rPr>
          <w:rFonts w:eastAsiaTheme="minorEastAsia"/>
          <w:lang w:eastAsia="zh-CN"/>
        </w:rPr>
        <w:t xml:space="preserve">How to report the scaling factors, there are different alternatives. </w:t>
      </w:r>
      <w:r w:rsidR="004F6F0A">
        <w:rPr>
          <w:rFonts w:eastAsiaTheme="minorEastAsia"/>
          <w:lang w:eastAsia="zh-CN"/>
        </w:rPr>
        <w:t>For example, a</w:t>
      </w:r>
      <w:r w:rsidR="00C362DB">
        <w:rPr>
          <w:rFonts w:eastAsiaTheme="minorEastAsia"/>
          <w:lang w:eastAsia="zh-CN"/>
        </w:rPr>
        <w:t xml:space="preserve">ssuming UE has CC1 and CC2, where </w:t>
      </w:r>
      <w:r w:rsidR="00C362DB" w:rsidRPr="00F60F6A">
        <w:rPr>
          <w:rFonts w:eastAsiaTheme="minorEastAsia"/>
          <w:lang w:eastAsia="zh-CN"/>
        </w:rPr>
        <w:t xml:space="preserve">CC1 can support </w:t>
      </w:r>
      <w:proofErr w:type="spellStart"/>
      <w:r w:rsidR="00C362DB" w:rsidRPr="00F60F6A">
        <w:rPr>
          <w:rFonts w:eastAsiaTheme="minorEastAsia"/>
          <w:lang w:eastAsia="zh-CN"/>
        </w:rPr>
        <w:t>FDMed</w:t>
      </w:r>
      <w:proofErr w:type="spellEnd"/>
      <w:r w:rsidR="00C362DB" w:rsidRPr="00F60F6A">
        <w:rPr>
          <w:rFonts w:eastAsiaTheme="minorEastAsia"/>
          <w:lang w:eastAsia="zh-CN"/>
        </w:rPr>
        <w:t xml:space="preserve"> unicast and multicast.</w:t>
      </w:r>
    </w:p>
    <w:p w14:paraId="1A8D1A57" w14:textId="7005C24F" w:rsidR="0014451B" w:rsidRPr="00BE26EE" w:rsidRDefault="00893D34" w:rsidP="00C353E1">
      <w:pPr>
        <w:pStyle w:val="ListParagraph"/>
        <w:numPr>
          <w:ilvl w:val="0"/>
          <w:numId w:val="41"/>
        </w:numPr>
        <w:rPr>
          <w:rFonts w:eastAsiaTheme="minorEastAsia"/>
          <w:iCs/>
          <w:szCs w:val="24"/>
          <w:lang w:eastAsia="zh-CN"/>
        </w:rPr>
      </w:pPr>
      <w:r w:rsidRPr="00BE26EE">
        <w:rPr>
          <w:rFonts w:eastAsiaTheme="minorEastAsia"/>
          <w:iCs/>
          <w:szCs w:val="24"/>
          <w:lang w:eastAsia="zh-CN"/>
        </w:rPr>
        <w:t>Alt</w:t>
      </w:r>
      <w:r w:rsidR="00C353E1" w:rsidRPr="00BE26EE">
        <w:rPr>
          <w:rFonts w:eastAsiaTheme="minorEastAsia"/>
          <w:iCs/>
          <w:szCs w:val="24"/>
          <w:lang w:eastAsia="zh-CN"/>
        </w:rPr>
        <w:t>1</w:t>
      </w:r>
      <w:r w:rsidRPr="00BE26EE">
        <w:rPr>
          <w:rFonts w:eastAsiaTheme="minorEastAsia"/>
          <w:iCs/>
          <w:szCs w:val="24"/>
          <w:lang w:eastAsia="zh-CN"/>
        </w:rPr>
        <w:t xml:space="preserve">: </w:t>
      </w:r>
      <w:r w:rsidR="005351FE">
        <w:rPr>
          <w:rFonts w:eastAsiaTheme="minorEastAsia"/>
          <w:iCs/>
          <w:szCs w:val="24"/>
          <w:lang w:eastAsia="zh-CN"/>
        </w:rPr>
        <w:t>N</w:t>
      </w:r>
      <w:r w:rsidRPr="00BE26EE">
        <w:rPr>
          <w:rFonts w:eastAsiaTheme="minorEastAsia"/>
          <w:iCs/>
          <w:szCs w:val="24"/>
          <w:lang w:eastAsia="zh-CN"/>
        </w:rPr>
        <w:t>o sharing across CCs</w:t>
      </w:r>
      <w:r w:rsidR="00C353E1" w:rsidRPr="00BE26EE">
        <w:rPr>
          <w:rFonts w:eastAsiaTheme="minorEastAsia"/>
          <w:iCs/>
          <w:szCs w:val="24"/>
          <w:lang w:eastAsia="zh-CN"/>
        </w:rPr>
        <w:t xml:space="preserve"> </w:t>
      </w:r>
      <w:r w:rsidR="005351FE">
        <w:rPr>
          <w:rFonts w:eastAsiaTheme="minorEastAsia"/>
          <w:iCs/>
          <w:szCs w:val="24"/>
          <w:lang w:eastAsia="zh-CN"/>
        </w:rPr>
        <w:t xml:space="preserve">by reporting </w:t>
      </w:r>
      <w:r w:rsidR="005351FE">
        <w:rPr>
          <w:rFonts w:eastAsiaTheme="minorEastAsia"/>
          <w:iCs/>
          <w:szCs w:val="24"/>
          <w:lang w:eastAsia="zh-CN"/>
        </w:rPr>
        <w:t>one scaling factor per CC</w:t>
      </w:r>
    </w:p>
    <w:p w14:paraId="660E4389" w14:textId="3A3347A8" w:rsidR="00C353E1" w:rsidRPr="00BE26EE" w:rsidRDefault="0014451B" w:rsidP="0014451B">
      <w:pPr>
        <w:pStyle w:val="ListParagraph"/>
        <w:numPr>
          <w:ilvl w:val="1"/>
          <w:numId w:val="41"/>
        </w:numPr>
        <w:rPr>
          <w:rFonts w:eastAsiaTheme="minorEastAsia"/>
          <w:iCs/>
          <w:szCs w:val="24"/>
          <w:lang w:eastAsia="zh-CN"/>
        </w:rPr>
      </w:pPr>
      <w:r w:rsidRPr="00BE26EE">
        <w:rPr>
          <w:rFonts w:eastAsiaTheme="minorEastAsia"/>
          <w:iCs/>
          <w:szCs w:val="24"/>
          <w:lang w:eastAsia="zh-CN"/>
        </w:rPr>
        <w:t>T</w:t>
      </w:r>
      <w:r w:rsidR="00C353E1" w:rsidRPr="00BE26EE">
        <w:rPr>
          <w:rFonts w:eastAsiaTheme="minorEastAsia"/>
          <w:iCs/>
          <w:szCs w:val="24"/>
          <w:lang w:eastAsia="zh-CN"/>
        </w:rPr>
        <w:t xml:space="preserve">he UE only reports </w:t>
      </w:r>
      <w:r w:rsidR="00CF1D91" w:rsidRPr="00BE26EE">
        <w:rPr>
          <w:rFonts w:eastAsiaTheme="minorEastAsia"/>
          <w:iCs/>
          <w:szCs w:val="24"/>
          <w:lang w:eastAsia="zh-CN"/>
        </w:rPr>
        <w:t>one</w:t>
      </w:r>
      <w:r w:rsidR="00C353E1" w:rsidRPr="00BE26EE">
        <w:rPr>
          <w:rFonts w:eastAsiaTheme="minorEastAsia"/>
          <w:iCs/>
          <w:szCs w:val="24"/>
          <w:lang w:eastAsia="zh-CN"/>
        </w:rPr>
        <w:t xml:space="preserve"> scaling factor </w:t>
      </w:r>
      <w:r w:rsidR="00717FEB" w:rsidRPr="00BE26EE">
        <w:rPr>
          <w:rFonts w:eastAsiaTheme="minorEastAsia"/>
          <w:iCs/>
          <w:szCs w:val="24"/>
          <w:lang w:eastAsia="zh-CN"/>
        </w:rPr>
        <w:t xml:space="preserve">per CC </w:t>
      </w:r>
      <w:r w:rsidR="00C353E1" w:rsidRPr="00BE26EE">
        <w:rPr>
          <w:rFonts w:eastAsiaTheme="minorEastAsia"/>
          <w:iCs/>
          <w:szCs w:val="24"/>
          <w:lang w:eastAsia="zh-CN"/>
        </w:rPr>
        <w:t>considering unicast only</w:t>
      </w:r>
      <w:r w:rsidR="00CF1D91" w:rsidRPr="00BE26EE">
        <w:rPr>
          <w:rFonts w:eastAsiaTheme="minorEastAsia"/>
          <w:iCs/>
          <w:szCs w:val="24"/>
          <w:lang w:eastAsia="zh-CN"/>
        </w:rPr>
        <w:t xml:space="preserve">. If CC1 has </w:t>
      </w:r>
      <w:proofErr w:type="spellStart"/>
      <w:r w:rsidR="00CF1D91" w:rsidRPr="00BE26EE">
        <w:rPr>
          <w:rFonts w:eastAsiaTheme="minorEastAsia"/>
          <w:iCs/>
          <w:szCs w:val="24"/>
          <w:lang w:eastAsia="zh-CN"/>
        </w:rPr>
        <w:t>FDMed</w:t>
      </w:r>
      <w:proofErr w:type="spellEnd"/>
      <w:r w:rsidR="00CF1D91" w:rsidRPr="00BE26EE">
        <w:rPr>
          <w:rFonts w:eastAsiaTheme="minorEastAsia"/>
          <w:iCs/>
          <w:szCs w:val="24"/>
          <w:lang w:eastAsia="zh-CN"/>
        </w:rPr>
        <w:t xml:space="preserve"> unicast and multicast</w:t>
      </w:r>
      <w:r w:rsidR="00C353E1" w:rsidRPr="00BE26EE">
        <w:rPr>
          <w:rFonts w:eastAsiaTheme="minorEastAsia"/>
          <w:iCs/>
          <w:szCs w:val="24"/>
          <w:lang w:eastAsia="zh-CN"/>
        </w:rPr>
        <w:t>, it means part of the unicast data rate</w:t>
      </w:r>
      <w:r w:rsidR="00722DA6" w:rsidRPr="00BE26EE">
        <w:rPr>
          <w:rFonts w:eastAsiaTheme="minorEastAsia"/>
          <w:iCs/>
          <w:szCs w:val="24"/>
          <w:lang w:eastAsia="zh-CN"/>
        </w:rPr>
        <w:t xml:space="preserve"> in CC1</w:t>
      </w:r>
      <w:r w:rsidR="00C353E1" w:rsidRPr="00BE26EE">
        <w:rPr>
          <w:rFonts w:eastAsiaTheme="minorEastAsia"/>
          <w:iCs/>
          <w:szCs w:val="24"/>
          <w:lang w:eastAsia="zh-CN"/>
        </w:rPr>
        <w:t xml:space="preserve"> will be </w:t>
      </w:r>
      <w:r w:rsidR="00717FEB" w:rsidRPr="00BE26EE">
        <w:rPr>
          <w:rFonts w:eastAsiaTheme="minorEastAsia"/>
          <w:iCs/>
          <w:szCs w:val="24"/>
          <w:lang w:eastAsia="zh-CN"/>
        </w:rPr>
        <w:t xml:space="preserve">sacrificed </w:t>
      </w:r>
      <w:r w:rsidR="00763EC6" w:rsidRPr="00BE26EE">
        <w:rPr>
          <w:rFonts w:eastAsiaTheme="minorEastAsia"/>
          <w:iCs/>
          <w:szCs w:val="24"/>
          <w:lang w:eastAsia="zh-CN"/>
        </w:rPr>
        <w:t>and allocated to</w:t>
      </w:r>
      <w:r w:rsidR="00C353E1" w:rsidRPr="00BE26EE">
        <w:rPr>
          <w:rFonts w:eastAsiaTheme="minorEastAsia"/>
          <w:iCs/>
          <w:szCs w:val="24"/>
          <w:lang w:eastAsia="zh-CN"/>
        </w:rPr>
        <w:t xml:space="preserve"> multicast in the same symbol.</w:t>
      </w:r>
    </w:p>
    <w:p w14:paraId="22D27239" w14:textId="08563542" w:rsidR="00722DA6" w:rsidRPr="00BE26EE" w:rsidRDefault="00893D34" w:rsidP="00C353E1">
      <w:pPr>
        <w:pStyle w:val="ListParagraph"/>
        <w:numPr>
          <w:ilvl w:val="0"/>
          <w:numId w:val="41"/>
        </w:numPr>
        <w:rPr>
          <w:rFonts w:eastAsiaTheme="minorEastAsia"/>
          <w:iCs/>
          <w:szCs w:val="24"/>
          <w:lang w:eastAsia="zh-CN"/>
        </w:rPr>
      </w:pPr>
      <w:r w:rsidRPr="00BE26EE">
        <w:rPr>
          <w:rFonts w:eastAsiaTheme="minorEastAsia"/>
          <w:iCs/>
          <w:szCs w:val="24"/>
          <w:lang w:eastAsia="zh-CN"/>
        </w:rPr>
        <w:t>Alt</w:t>
      </w:r>
      <w:r w:rsidR="00980F91" w:rsidRPr="00BE26EE">
        <w:rPr>
          <w:rFonts w:eastAsiaTheme="minorEastAsia"/>
          <w:iCs/>
          <w:szCs w:val="24"/>
          <w:lang w:eastAsia="zh-CN"/>
        </w:rPr>
        <w:t>2</w:t>
      </w:r>
      <w:r w:rsidRPr="00BE26EE">
        <w:rPr>
          <w:rFonts w:eastAsiaTheme="minorEastAsia"/>
          <w:iCs/>
          <w:szCs w:val="24"/>
          <w:lang w:eastAsia="zh-CN"/>
        </w:rPr>
        <w:t xml:space="preserve">: </w:t>
      </w:r>
      <w:r w:rsidR="005351FE">
        <w:rPr>
          <w:rFonts w:eastAsiaTheme="minorEastAsia"/>
          <w:iCs/>
          <w:szCs w:val="24"/>
          <w:lang w:eastAsia="zh-CN"/>
        </w:rPr>
        <w:t>S</w:t>
      </w:r>
      <w:r w:rsidRPr="00BE26EE">
        <w:rPr>
          <w:rFonts w:eastAsiaTheme="minorEastAsia"/>
          <w:iCs/>
          <w:szCs w:val="24"/>
          <w:lang w:eastAsia="zh-CN"/>
        </w:rPr>
        <w:t>tatic sharing across CCs</w:t>
      </w:r>
      <w:r w:rsidR="005C2C14" w:rsidRPr="00BE26EE">
        <w:rPr>
          <w:rFonts w:eastAsiaTheme="minorEastAsia"/>
          <w:iCs/>
          <w:szCs w:val="24"/>
          <w:lang w:eastAsia="zh-CN"/>
        </w:rPr>
        <w:t xml:space="preserve"> </w:t>
      </w:r>
      <w:r w:rsidR="005351FE">
        <w:rPr>
          <w:rFonts w:eastAsiaTheme="minorEastAsia"/>
          <w:iCs/>
          <w:szCs w:val="24"/>
          <w:lang w:eastAsia="zh-CN"/>
        </w:rPr>
        <w:t>by disabling</w:t>
      </w:r>
      <w:r w:rsidR="005351FE">
        <w:rPr>
          <w:rFonts w:eastAsiaTheme="minorEastAsia"/>
          <w:iCs/>
          <w:szCs w:val="24"/>
          <w:lang w:eastAsia="zh-CN"/>
        </w:rPr>
        <w:t xml:space="preserve"> one CC and report</w:t>
      </w:r>
      <w:r w:rsidR="005351FE">
        <w:rPr>
          <w:rFonts w:eastAsiaTheme="minorEastAsia"/>
          <w:iCs/>
          <w:szCs w:val="24"/>
          <w:lang w:eastAsia="zh-CN"/>
        </w:rPr>
        <w:t>ing</w:t>
      </w:r>
      <w:r w:rsidR="005351FE">
        <w:rPr>
          <w:rFonts w:eastAsiaTheme="minorEastAsia"/>
          <w:iCs/>
          <w:szCs w:val="24"/>
          <w:lang w:eastAsia="zh-CN"/>
        </w:rPr>
        <w:t xml:space="preserve"> two scaling factors for the CC with MBS</w:t>
      </w:r>
    </w:p>
    <w:p w14:paraId="4C41CABE" w14:textId="2660077D" w:rsidR="00C353E1" w:rsidRPr="00BE26EE" w:rsidRDefault="00722DA6" w:rsidP="00722DA6">
      <w:pPr>
        <w:pStyle w:val="ListParagraph"/>
        <w:numPr>
          <w:ilvl w:val="1"/>
          <w:numId w:val="41"/>
        </w:numPr>
        <w:rPr>
          <w:rFonts w:eastAsiaTheme="minorEastAsia"/>
          <w:iCs/>
          <w:szCs w:val="24"/>
          <w:lang w:eastAsia="zh-CN"/>
        </w:rPr>
      </w:pPr>
      <w:r w:rsidRPr="00BE26EE">
        <w:rPr>
          <w:rFonts w:eastAsiaTheme="minorEastAsia"/>
          <w:iCs/>
          <w:szCs w:val="24"/>
          <w:lang w:eastAsia="zh-CN"/>
        </w:rPr>
        <w:t>T</w:t>
      </w:r>
      <w:r w:rsidR="00C353E1" w:rsidRPr="00BE26EE">
        <w:rPr>
          <w:rFonts w:eastAsiaTheme="minorEastAsia"/>
          <w:iCs/>
          <w:szCs w:val="24"/>
          <w:lang w:eastAsia="zh-CN"/>
        </w:rPr>
        <w:t>he UE</w:t>
      </w:r>
      <w:r w:rsidR="00620867" w:rsidRPr="00BE26EE">
        <w:rPr>
          <w:rFonts w:eastAsiaTheme="minorEastAsia"/>
          <w:iCs/>
          <w:szCs w:val="24"/>
          <w:lang w:eastAsia="zh-CN"/>
        </w:rPr>
        <w:t xml:space="preserve"> </w:t>
      </w:r>
      <w:r w:rsidR="004D220B" w:rsidRPr="00BE26EE">
        <w:rPr>
          <w:rFonts w:eastAsiaTheme="minorEastAsia"/>
          <w:iCs/>
          <w:szCs w:val="24"/>
          <w:lang w:eastAsia="zh-CN"/>
        </w:rPr>
        <w:t>support</w:t>
      </w:r>
      <w:r w:rsidR="00C353E1" w:rsidRPr="00BE26EE">
        <w:rPr>
          <w:rFonts w:eastAsiaTheme="minorEastAsia"/>
          <w:iCs/>
          <w:szCs w:val="24"/>
          <w:lang w:eastAsia="zh-CN"/>
        </w:rPr>
        <w:t xml:space="preserve"> </w:t>
      </w:r>
      <w:r w:rsidR="005C2C14" w:rsidRPr="00BE26EE">
        <w:rPr>
          <w:rFonts w:eastAsiaTheme="minorEastAsia"/>
          <w:iCs/>
          <w:szCs w:val="24"/>
          <w:lang w:eastAsia="zh-CN"/>
        </w:rPr>
        <w:t xml:space="preserve">two scaling factors </w:t>
      </w:r>
      <w:r w:rsidR="00980F91" w:rsidRPr="00BE26EE">
        <w:rPr>
          <w:rFonts w:eastAsiaTheme="minorEastAsia"/>
          <w:iCs/>
          <w:szCs w:val="24"/>
          <w:lang w:eastAsia="zh-CN"/>
        </w:rPr>
        <w:t>for CC1, one is for unicast only and the other is for</w:t>
      </w:r>
      <w:r w:rsidR="00C353E1" w:rsidRPr="00BE26EE">
        <w:rPr>
          <w:rFonts w:eastAsiaTheme="minorEastAsia"/>
          <w:iCs/>
          <w:szCs w:val="24"/>
          <w:lang w:eastAsia="zh-CN"/>
        </w:rPr>
        <w:t xml:space="preserve"> </w:t>
      </w:r>
      <w:proofErr w:type="spellStart"/>
      <w:r w:rsidR="00C353E1" w:rsidRPr="00BE26EE">
        <w:rPr>
          <w:rFonts w:eastAsiaTheme="minorEastAsia"/>
          <w:iCs/>
          <w:szCs w:val="24"/>
          <w:lang w:eastAsia="zh-CN"/>
        </w:rPr>
        <w:t>unicast</w:t>
      </w:r>
      <w:r w:rsidR="00980F91" w:rsidRPr="00BE26EE">
        <w:rPr>
          <w:rFonts w:eastAsiaTheme="minorEastAsia"/>
          <w:iCs/>
          <w:szCs w:val="24"/>
          <w:lang w:eastAsia="zh-CN"/>
        </w:rPr>
        <w:t>+</w:t>
      </w:r>
      <w:r w:rsidR="00C353E1" w:rsidRPr="00BE26EE">
        <w:rPr>
          <w:rFonts w:eastAsiaTheme="minorEastAsia"/>
          <w:iCs/>
          <w:szCs w:val="24"/>
          <w:lang w:eastAsia="zh-CN"/>
        </w:rPr>
        <w:t>multicast</w:t>
      </w:r>
      <w:proofErr w:type="spellEnd"/>
      <w:r w:rsidR="00906D6F" w:rsidRPr="00BE26EE">
        <w:rPr>
          <w:rFonts w:eastAsiaTheme="minorEastAsia"/>
          <w:iCs/>
          <w:szCs w:val="24"/>
          <w:lang w:eastAsia="zh-CN"/>
        </w:rPr>
        <w:t xml:space="preserve"> by</w:t>
      </w:r>
      <w:r w:rsidR="00C353E1" w:rsidRPr="00BE26EE">
        <w:rPr>
          <w:rFonts w:eastAsiaTheme="minorEastAsia"/>
          <w:iCs/>
          <w:szCs w:val="24"/>
          <w:lang w:eastAsia="zh-CN"/>
        </w:rPr>
        <w:t xml:space="preserve"> </w:t>
      </w:r>
      <w:r w:rsidR="00BE5321" w:rsidRPr="00BE26EE">
        <w:rPr>
          <w:rFonts w:eastAsiaTheme="minorEastAsia"/>
          <w:iCs/>
          <w:szCs w:val="24"/>
          <w:lang w:eastAsia="zh-CN"/>
        </w:rPr>
        <w:t>all the data rate o</w:t>
      </w:r>
      <w:r w:rsidR="00D0048F" w:rsidRPr="00BE26EE">
        <w:rPr>
          <w:rFonts w:eastAsiaTheme="minorEastAsia"/>
          <w:iCs/>
          <w:szCs w:val="24"/>
          <w:lang w:eastAsia="zh-CN"/>
        </w:rPr>
        <w:t>n</w:t>
      </w:r>
      <w:r w:rsidR="00C353E1" w:rsidRPr="00BE26EE">
        <w:rPr>
          <w:rFonts w:eastAsiaTheme="minorEastAsia"/>
          <w:iCs/>
          <w:szCs w:val="24"/>
          <w:lang w:eastAsia="zh-CN"/>
        </w:rPr>
        <w:t xml:space="preserve"> </w:t>
      </w:r>
      <w:r w:rsidR="00504AFE" w:rsidRPr="00BE26EE">
        <w:rPr>
          <w:rFonts w:eastAsiaTheme="minorEastAsia"/>
          <w:iCs/>
          <w:szCs w:val="24"/>
          <w:lang w:eastAsia="zh-CN"/>
        </w:rPr>
        <w:t>CC2</w:t>
      </w:r>
      <w:r w:rsidR="00906D6F" w:rsidRPr="00BE26EE">
        <w:rPr>
          <w:rFonts w:eastAsiaTheme="minorEastAsia"/>
          <w:iCs/>
          <w:szCs w:val="24"/>
          <w:lang w:eastAsia="zh-CN"/>
        </w:rPr>
        <w:t>. However</w:t>
      </w:r>
      <w:r w:rsidR="004D220B" w:rsidRPr="00BE26EE">
        <w:rPr>
          <w:rFonts w:eastAsiaTheme="minorEastAsia"/>
          <w:iCs/>
          <w:szCs w:val="24"/>
          <w:lang w:eastAsia="zh-CN"/>
        </w:rPr>
        <w:t xml:space="preserve">, CC2 </w:t>
      </w:r>
      <w:r w:rsidR="00A349B3" w:rsidRPr="00BE26EE">
        <w:rPr>
          <w:rFonts w:eastAsiaTheme="minorEastAsia"/>
          <w:iCs/>
          <w:szCs w:val="24"/>
          <w:lang w:eastAsia="zh-CN"/>
        </w:rPr>
        <w:t xml:space="preserve">is disabled </w:t>
      </w:r>
      <w:r w:rsidR="004025B2" w:rsidRPr="00BE26EE">
        <w:rPr>
          <w:rFonts w:eastAsiaTheme="minorEastAsia"/>
          <w:iCs/>
          <w:szCs w:val="24"/>
          <w:lang w:eastAsia="zh-CN"/>
        </w:rPr>
        <w:t xml:space="preserve">and </w:t>
      </w:r>
      <w:r w:rsidR="004D220B" w:rsidRPr="00BE26EE">
        <w:rPr>
          <w:rFonts w:eastAsiaTheme="minorEastAsia"/>
          <w:iCs/>
          <w:szCs w:val="24"/>
          <w:lang w:eastAsia="zh-CN"/>
        </w:rPr>
        <w:t>cannot be used</w:t>
      </w:r>
      <w:r w:rsidR="00C353E1" w:rsidRPr="00BE26EE">
        <w:rPr>
          <w:rFonts w:eastAsiaTheme="minorEastAsia"/>
          <w:iCs/>
          <w:szCs w:val="24"/>
          <w:lang w:eastAsia="zh-CN"/>
        </w:rPr>
        <w:t>.</w:t>
      </w:r>
    </w:p>
    <w:p w14:paraId="4888845F" w14:textId="6D659ECA" w:rsidR="00722DA6" w:rsidRPr="00BE26EE" w:rsidRDefault="00893D34" w:rsidP="00620867">
      <w:pPr>
        <w:pStyle w:val="ListParagraph"/>
        <w:numPr>
          <w:ilvl w:val="0"/>
          <w:numId w:val="41"/>
        </w:numPr>
        <w:rPr>
          <w:rFonts w:eastAsiaTheme="minorEastAsia"/>
          <w:iCs/>
          <w:szCs w:val="24"/>
          <w:lang w:eastAsia="zh-CN"/>
        </w:rPr>
      </w:pPr>
      <w:r w:rsidRPr="00BE26EE">
        <w:rPr>
          <w:rFonts w:eastAsiaTheme="minorEastAsia"/>
          <w:iCs/>
          <w:szCs w:val="24"/>
          <w:lang w:eastAsia="zh-CN"/>
        </w:rPr>
        <w:t>Alt</w:t>
      </w:r>
      <w:r w:rsidR="00620867" w:rsidRPr="00BE26EE">
        <w:rPr>
          <w:rFonts w:eastAsiaTheme="minorEastAsia"/>
          <w:iCs/>
          <w:szCs w:val="24"/>
          <w:lang w:eastAsia="zh-CN"/>
        </w:rPr>
        <w:t>3</w:t>
      </w:r>
      <w:r w:rsidRPr="00BE26EE">
        <w:rPr>
          <w:rFonts w:eastAsiaTheme="minorEastAsia"/>
          <w:iCs/>
          <w:szCs w:val="24"/>
          <w:lang w:eastAsia="zh-CN"/>
        </w:rPr>
        <w:t xml:space="preserve">: </w:t>
      </w:r>
      <w:r w:rsidR="005351FE">
        <w:rPr>
          <w:rFonts w:eastAsiaTheme="minorEastAsia"/>
          <w:iCs/>
          <w:szCs w:val="24"/>
          <w:lang w:eastAsia="zh-CN"/>
        </w:rPr>
        <w:t>S</w:t>
      </w:r>
      <w:r w:rsidR="005351FE" w:rsidRPr="00BE26EE">
        <w:rPr>
          <w:rFonts w:eastAsiaTheme="minorEastAsia"/>
          <w:iCs/>
          <w:szCs w:val="24"/>
          <w:lang w:eastAsia="zh-CN"/>
        </w:rPr>
        <w:t>emi-static sharing across CCs</w:t>
      </w:r>
      <w:r w:rsidR="005351FE">
        <w:rPr>
          <w:rFonts w:eastAsiaTheme="minorEastAsia"/>
          <w:iCs/>
          <w:szCs w:val="24"/>
          <w:lang w:eastAsia="zh-CN"/>
        </w:rPr>
        <w:t xml:space="preserve"> by r</w:t>
      </w:r>
      <w:r w:rsidR="00B73499">
        <w:rPr>
          <w:rFonts w:eastAsiaTheme="minorEastAsia"/>
          <w:iCs/>
          <w:szCs w:val="24"/>
          <w:lang w:eastAsia="zh-CN"/>
        </w:rPr>
        <w:t>eport</w:t>
      </w:r>
      <w:r w:rsidR="005351FE">
        <w:rPr>
          <w:rFonts w:eastAsiaTheme="minorEastAsia"/>
          <w:iCs/>
          <w:szCs w:val="24"/>
          <w:lang w:eastAsia="zh-CN"/>
        </w:rPr>
        <w:t>ing</w:t>
      </w:r>
      <w:r w:rsidR="00B73499">
        <w:rPr>
          <w:rFonts w:eastAsiaTheme="minorEastAsia"/>
          <w:iCs/>
          <w:szCs w:val="24"/>
          <w:lang w:eastAsia="zh-CN"/>
        </w:rPr>
        <w:t xml:space="preserve"> one </w:t>
      </w:r>
      <w:r w:rsidR="00321542">
        <w:rPr>
          <w:rFonts w:eastAsiaTheme="minorEastAsia"/>
          <w:iCs/>
          <w:szCs w:val="24"/>
          <w:lang w:eastAsia="zh-CN"/>
        </w:rPr>
        <w:t>scaling factor</w:t>
      </w:r>
      <w:r w:rsidR="00B73499">
        <w:rPr>
          <w:rFonts w:eastAsiaTheme="minorEastAsia"/>
          <w:iCs/>
          <w:szCs w:val="24"/>
          <w:lang w:eastAsia="zh-CN"/>
        </w:rPr>
        <w:t xml:space="preserve"> </w:t>
      </w:r>
      <w:r w:rsidR="005351FE">
        <w:rPr>
          <w:rFonts w:eastAsiaTheme="minorEastAsia"/>
          <w:iCs/>
          <w:szCs w:val="24"/>
          <w:lang w:eastAsia="zh-CN"/>
        </w:rPr>
        <w:t>for the CC without MBS but</w:t>
      </w:r>
      <w:r w:rsidR="00B73499">
        <w:rPr>
          <w:rFonts w:eastAsiaTheme="minorEastAsia"/>
          <w:iCs/>
          <w:szCs w:val="24"/>
          <w:lang w:eastAsia="zh-CN"/>
        </w:rPr>
        <w:t xml:space="preserve"> r</w:t>
      </w:r>
      <w:r w:rsidR="000909A3">
        <w:rPr>
          <w:rFonts w:eastAsiaTheme="minorEastAsia"/>
          <w:iCs/>
          <w:szCs w:val="24"/>
          <w:lang w:eastAsia="zh-CN"/>
        </w:rPr>
        <w:t>eport</w:t>
      </w:r>
      <w:r w:rsidR="005351FE">
        <w:rPr>
          <w:rFonts w:eastAsiaTheme="minorEastAsia"/>
          <w:iCs/>
          <w:szCs w:val="24"/>
          <w:lang w:eastAsia="zh-CN"/>
        </w:rPr>
        <w:t>ing</w:t>
      </w:r>
      <w:r w:rsidR="000909A3">
        <w:rPr>
          <w:rFonts w:eastAsiaTheme="minorEastAsia"/>
          <w:iCs/>
          <w:szCs w:val="24"/>
          <w:lang w:eastAsia="zh-CN"/>
        </w:rPr>
        <w:t xml:space="preserve"> </w:t>
      </w:r>
      <w:r w:rsidR="000909A3">
        <w:rPr>
          <w:rFonts w:eastAsiaTheme="minorEastAsia"/>
          <w:iCs/>
          <w:szCs w:val="24"/>
          <w:lang w:eastAsia="zh-CN"/>
        </w:rPr>
        <w:t xml:space="preserve">two scaling factors for the CC with MBS </w:t>
      </w:r>
    </w:p>
    <w:p w14:paraId="57D084E7" w14:textId="0AA8C207" w:rsidR="00620867" w:rsidRPr="00BE26EE" w:rsidRDefault="00722DA6" w:rsidP="00722DA6">
      <w:pPr>
        <w:pStyle w:val="ListParagraph"/>
        <w:numPr>
          <w:ilvl w:val="1"/>
          <w:numId w:val="41"/>
        </w:numPr>
        <w:rPr>
          <w:rFonts w:eastAsiaTheme="minorEastAsia"/>
          <w:iCs/>
          <w:szCs w:val="24"/>
          <w:lang w:eastAsia="zh-CN"/>
        </w:rPr>
      </w:pPr>
      <w:r w:rsidRPr="00BE26EE">
        <w:rPr>
          <w:rFonts w:eastAsiaTheme="minorEastAsia"/>
          <w:iCs/>
          <w:szCs w:val="24"/>
          <w:lang w:eastAsia="zh-CN"/>
        </w:rPr>
        <w:t>T</w:t>
      </w:r>
      <w:r w:rsidR="00620867" w:rsidRPr="00BE26EE">
        <w:rPr>
          <w:rFonts w:eastAsiaTheme="minorEastAsia"/>
          <w:iCs/>
          <w:szCs w:val="24"/>
          <w:lang w:eastAsia="zh-CN"/>
        </w:rPr>
        <w:t xml:space="preserve">he UE </w:t>
      </w:r>
      <w:r w:rsidR="004025B2" w:rsidRPr="00BE26EE">
        <w:rPr>
          <w:rFonts w:eastAsiaTheme="minorEastAsia"/>
          <w:iCs/>
          <w:szCs w:val="24"/>
          <w:lang w:eastAsia="zh-CN"/>
        </w:rPr>
        <w:t>supports</w:t>
      </w:r>
      <w:r w:rsidR="004D220B" w:rsidRPr="00BE26EE">
        <w:rPr>
          <w:rFonts w:eastAsiaTheme="minorEastAsia"/>
          <w:iCs/>
          <w:szCs w:val="24"/>
          <w:lang w:eastAsia="zh-CN"/>
        </w:rPr>
        <w:t xml:space="preserve"> two scaling factors for CC1, one is for unicast only and the other is for </w:t>
      </w:r>
      <w:proofErr w:type="spellStart"/>
      <w:r w:rsidR="004D220B" w:rsidRPr="00BE26EE">
        <w:rPr>
          <w:rFonts w:eastAsiaTheme="minorEastAsia"/>
          <w:iCs/>
          <w:szCs w:val="24"/>
          <w:lang w:eastAsia="zh-CN"/>
        </w:rPr>
        <w:t>unicast+multicast</w:t>
      </w:r>
      <w:proofErr w:type="spellEnd"/>
      <w:r w:rsidR="004D220B" w:rsidRPr="00BE26EE">
        <w:rPr>
          <w:rFonts w:eastAsiaTheme="minorEastAsia"/>
          <w:iCs/>
          <w:szCs w:val="24"/>
          <w:lang w:eastAsia="zh-CN"/>
        </w:rPr>
        <w:t xml:space="preserve"> by </w:t>
      </w:r>
      <w:r w:rsidR="004025B2" w:rsidRPr="00BE26EE">
        <w:rPr>
          <w:rFonts w:eastAsiaTheme="minorEastAsia"/>
          <w:iCs/>
          <w:szCs w:val="24"/>
          <w:lang w:eastAsia="zh-CN"/>
        </w:rPr>
        <w:t xml:space="preserve">borrowing part of </w:t>
      </w:r>
      <w:r w:rsidR="00C9760C" w:rsidRPr="00BE26EE">
        <w:rPr>
          <w:rFonts w:eastAsiaTheme="minorEastAsia"/>
          <w:iCs/>
          <w:szCs w:val="24"/>
          <w:lang w:eastAsia="zh-CN"/>
        </w:rPr>
        <w:t>data rate</w:t>
      </w:r>
      <w:r w:rsidR="004D220B" w:rsidRPr="00BE26EE">
        <w:rPr>
          <w:rFonts w:eastAsiaTheme="minorEastAsia"/>
          <w:iCs/>
          <w:szCs w:val="24"/>
          <w:lang w:eastAsia="zh-CN"/>
        </w:rPr>
        <w:t xml:space="preserve"> </w:t>
      </w:r>
      <w:r w:rsidR="00D0048F" w:rsidRPr="00BE26EE">
        <w:rPr>
          <w:rFonts w:eastAsiaTheme="minorEastAsia"/>
          <w:iCs/>
          <w:szCs w:val="24"/>
          <w:lang w:eastAsia="zh-CN"/>
        </w:rPr>
        <w:t>on</w:t>
      </w:r>
      <w:r w:rsidR="004D220B" w:rsidRPr="00BE26EE">
        <w:rPr>
          <w:rFonts w:eastAsiaTheme="minorEastAsia"/>
          <w:iCs/>
          <w:szCs w:val="24"/>
          <w:lang w:eastAsia="zh-CN"/>
        </w:rPr>
        <w:t xml:space="preserve"> CC2. </w:t>
      </w:r>
      <w:r w:rsidR="00D0048F" w:rsidRPr="00BE26EE">
        <w:rPr>
          <w:rFonts w:eastAsiaTheme="minorEastAsia"/>
          <w:iCs/>
          <w:szCs w:val="24"/>
          <w:lang w:eastAsia="zh-CN"/>
        </w:rPr>
        <w:t xml:space="preserve">The remaining data rate on </w:t>
      </w:r>
      <w:r w:rsidR="003C57C9" w:rsidRPr="00BE26EE">
        <w:rPr>
          <w:rFonts w:eastAsiaTheme="minorEastAsia"/>
          <w:iCs/>
          <w:szCs w:val="24"/>
          <w:lang w:eastAsia="zh-CN"/>
        </w:rPr>
        <w:t>CC2 can be used</w:t>
      </w:r>
      <w:r w:rsidR="00D0048F" w:rsidRPr="00BE26EE">
        <w:rPr>
          <w:rFonts w:eastAsiaTheme="minorEastAsia"/>
          <w:iCs/>
          <w:szCs w:val="24"/>
          <w:lang w:eastAsia="zh-CN"/>
        </w:rPr>
        <w:t xml:space="preserve"> for</w:t>
      </w:r>
      <w:r w:rsidR="004025B2" w:rsidRPr="00BE26EE">
        <w:rPr>
          <w:rFonts w:eastAsiaTheme="minorEastAsia"/>
          <w:iCs/>
          <w:szCs w:val="24"/>
          <w:lang w:eastAsia="zh-CN"/>
        </w:rPr>
        <w:t xml:space="preserve"> </w:t>
      </w:r>
      <w:proofErr w:type="gramStart"/>
      <w:r w:rsidR="004025B2" w:rsidRPr="00BE26EE">
        <w:rPr>
          <w:rFonts w:eastAsiaTheme="minorEastAsia"/>
          <w:iCs/>
          <w:szCs w:val="24"/>
          <w:lang w:eastAsia="zh-CN"/>
        </w:rPr>
        <w:t>unicast</w:t>
      </w:r>
      <w:proofErr w:type="gramEnd"/>
      <w:r w:rsidR="00DB3067" w:rsidRPr="00BE26EE">
        <w:rPr>
          <w:rFonts w:eastAsiaTheme="minorEastAsia"/>
          <w:iCs/>
          <w:szCs w:val="24"/>
          <w:lang w:eastAsia="zh-CN"/>
        </w:rPr>
        <w:t xml:space="preserve">, which is </w:t>
      </w:r>
      <w:r w:rsidR="004025B2" w:rsidRPr="00BE26EE">
        <w:rPr>
          <w:rFonts w:eastAsiaTheme="minorEastAsia"/>
          <w:iCs/>
          <w:szCs w:val="24"/>
          <w:lang w:eastAsia="zh-CN"/>
        </w:rPr>
        <w:t xml:space="preserve">decreased </w:t>
      </w:r>
      <w:r w:rsidR="004D220B" w:rsidRPr="00BE26EE">
        <w:rPr>
          <w:rFonts w:eastAsiaTheme="minorEastAsia"/>
          <w:iCs/>
          <w:szCs w:val="24"/>
          <w:lang w:eastAsia="zh-CN"/>
        </w:rPr>
        <w:t xml:space="preserve">even </w:t>
      </w:r>
      <w:r w:rsidR="00144501" w:rsidRPr="00BE26EE">
        <w:rPr>
          <w:rFonts w:eastAsiaTheme="minorEastAsia"/>
          <w:iCs/>
          <w:szCs w:val="24"/>
          <w:lang w:eastAsia="zh-CN"/>
        </w:rPr>
        <w:t>if</w:t>
      </w:r>
      <w:r w:rsidR="004D220B" w:rsidRPr="00BE26EE">
        <w:rPr>
          <w:rFonts w:eastAsiaTheme="minorEastAsia"/>
          <w:iCs/>
          <w:szCs w:val="24"/>
          <w:lang w:eastAsia="zh-CN"/>
        </w:rPr>
        <w:t xml:space="preserve"> there is no </w:t>
      </w:r>
      <w:proofErr w:type="spellStart"/>
      <w:r w:rsidR="007B5755" w:rsidRPr="00BE26EE">
        <w:rPr>
          <w:rFonts w:eastAsiaTheme="minorEastAsia"/>
          <w:iCs/>
          <w:szCs w:val="24"/>
          <w:lang w:eastAsia="zh-CN"/>
        </w:rPr>
        <w:t>FDMed</w:t>
      </w:r>
      <w:proofErr w:type="spellEnd"/>
      <w:r w:rsidR="007B5755" w:rsidRPr="00BE26EE">
        <w:rPr>
          <w:rFonts w:eastAsiaTheme="minorEastAsia"/>
          <w:iCs/>
          <w:szCs w:val="24"/>
          <w:lang w:eastAsia="zh-CN"/>
        </w:rPr>
        <w:t xml:space="preserve"> </w:t>
      </w:r>
      <w:proofErr w:type="spellStart"/>
      <w:r w:rsidR="007B5755" w:rsidRPr="00BE26EE">
        <w:rPr>
          <w:rFonts w:eastAsiaTheme="minorEastAsia"/>
          <w:iCs/>
          <w:szCs w:val="24"/>
          <w:lang w:eastAsia="zh-CN"/>
        </w:rPr>
        <w:t>unicast+</w:t>
      </w:r>
      <w:r w:rsidR="004D220B" w:rsidRPr="00BE26EE">
        <w:rPr>
          <w:rFonts w:eastAsiaTheme="minorEastAsia"/>
          <w:iCs/>
          <w:szCs w:val="24"/>
          <w:lang w:eastAsia="zh-CN"/>
        </w:rPr>
        <w:t>multicas</w:t>
      </w:r>
      <w:r w:rsidR="007B5755" w:rsidRPr="00BE26EE">
        <w:rPr>
          <w:rFonts w:eastAsiaTheme="minorEastAsia"/>
          <w:iCs/>
          <w:szCs w:val="24"/>
          <w:lang w:eastAsia="zh-CN"/>
        </w:rPr>
        <w:t>t</w:t>
      </w:r>
      <w:proofErr w:type="spellEnd"/>
      <w:r w:rsidR="00144501" w:rsidRPr="00BE26EE">
        <w:rPr>
          <w:rFonts w:eastAsiaTheme="minorEastAsia"/>
          <w:iCs/>
          <w:szCs w:val="24"/>
          <w:lang w:eastAsia="zh-CN"/>
        </w:rPr>
        <w:t xml:space="preserve"> scheduled</w:t>
      </w:r>
      <w:r w:rsidR="007B5755" w:rsidRPr="00BE26EE">
        <w:rPr>
          <w:rFonts w:eastAsiaTheme="minorEastAsia"/>
          <w:iCs/>
          <w:szCs w:val="24"/>
          <w:lang w:eastAsia="zh-CN"/>
        </w:rPr>
        <w:t xml:space="preserve">. </w:t>
      </w:r>
    </w:p>
    <w:p w14:paraId="23280500" w14:textId="64D4D777" w:rsidR="00722DA6" w:rsidRPr="00BE26EE" w:rsidRDefault="00893D34" w:rsidP="00C353E1">
      <w:pPr>
        <w:pStyle w:val="ListParagraph"/>
        <w:numPr>
          <w:ilvl w:val="0"/>
          <w:numId w:val="41"/>
        </w:numPr>
        <w:rPr>
          <w:rFonts w:eastAsiaTheme="minorEastAsia"/>
          <w:iCs/>
          <w:szCs w:val="24"/>
          <w:lang w:eastAsia="zh-CN"/>
        </w:rPr>
      </w:pPr>
      <w:r w:rsidRPr="00BE26EE">
        <w:rPr>
          <w:rFonts w:eastAsiaTheme="minorEastAsia"/>
          <w:iCs/>
          <w:szCs w:val="24"/>
          <w:lang w:eastAsia="zh-CN"/>
        </w:rPr>
        <w:t>Alt</w:t>
      </w:r>
      <w:r w:rsidR="00C75A98" w:rsidRPr="00BE26EE">
        <w:rPr>
          <w:rFonts w:eastAsiaTheme="minorEastAsia"/>
          <w:iCs/>
          <w:szCs w:val="24"/>
          <w:lang w:eastAsia="zh-CN"/>
        </w:rPr>
        <w:t>4</w:t>
      </w:r>
      <w:r w:rsidR="00BE26EE" w:rsidRPr="00BE26EE">
        <w:rPr>
          <w:rFonts w:eastAsiaTheme="minorEastAsia"/>
          <w:iCs/>
          <w:szCs w:val="24"/>
          <w:lang w:eastAsia="zh-CN"/>
        </w:rPr>
        <w:t xml:space="preserve">: </w:t>
      </w:r>
      <w:r w:rsidR="006237AC">
        <w:rPr>
          <w:rFonts w:eastAsiaTheme="minorEastAsia"/>
          <w:iCs/>
          <w:szCs w:val="24"/>
          <w:lang w:eastAsia="zh-CN"/>
        </w:rPr>
        <w:t>D</w:t>
      </w:r>
      <w:r w:rsidR="006237AC" w:rsidRPr="00BE26EE">
        <w:rPr>
          <w:rFonts w:eastAsiaTheme="minorEastAsia"/>
          <w:iCs/>
          <w:szCs w:val="24"/>
          <w:lang w:eastAsia="zh-CN"/>
        </w:rPr>
        <w:t xml:space="preserve">ynamic sharing across CCs </w:t>
      </w:r>
      <w:r w:rsidR="006237AC">
        <w:rPr>
          <w:rFonts w:eastAsiaTheme="minorEastAsia"/>
          <w:iCs/>
          <w:szCs w:val="24"/>
          <w:lang w:eastAsia="zh-CN"/>
        </w:rPr>
        <w:t xml:space="preserve">by </w:t>
      </w:r>
      <w:r w:rsidR="005351FE">
        <w:rPr>
          <w:rFonts w:eastAsiaTheme="minorEastAsia"/>
          <w:iCs/>
          <w:szCs w:val="24"/>
          <w:lang w:eastAsia="zh-CN"/>
        </w:rPr>
        <w:t>report</w:t>
      </w:r>
      <w:r w:rsidR="006237AC">
        <w:rPr>
          <w:rFonts w:eastAsiaTheme="minorEastAsia"/>
          <w:iCs/>
          <w:szCs w:val="24"/>
          <w:lang w:eastAsia="zh-CN"/>
        </w:rPr>
        <w:t>ing</w:t>
      </w:r>
      <w:r w:rsidR="005351FE">
        <w:rPr>
          <w:rFonts w:eastAsiaTheme="minorEastAsia"/>
          <w:iCs/>
          <w:szCs w:val="24"/>
          <w:lang w:eastAsia="zh-CN"/>
        </w:rPr>
        <w:t xml:space="preserve"> two scaling factors </w:t>
      </w:r>
      <w:r w:rsidR="00C46D43">
        <w:rPr>
          <w:rFonts w:eastAsiaTheme="minorEastAsia"/>
          <w:iCs/>
          <w:szCs w:val="24"/>
          <w:lang w:eastAsia="zh-CN"/>
        </w:rPr>
        <w:t>per CC</w:t>
      </w:r>
      <w:r w:rsidR="005351FE">
        <w:rPr>
          <w:rFonts w:eastAsiaTheme="minorEastAsia"/>
          <w:iCs/>
          <w:szCs w:val="24"/>
          <w:lang w:eastAsia="zh-CN"/>
        </w:rPr>
        <w:t xml:space="preserve"> </w:t>
      </w:r>
    </w:p>
    <w:p w14:paraId="55D53F38" w14:textId="0C0BB80B" w:rsidR="00422A57" w:rsidRPr="00422A57" w:rsidRDefault="00722DA6" w:rsidP="00422A57">
      <w:pPr>
        <w:pStyle w:val="ListParagraph"/>
        <w:numPr>
          <w:ilvl w:val="1"/>
          <w:numId w:val="41"/>
        </w:numPr>
        <w:rPr>
          <w:rFonts w:eastAsiaTheme="minorEastAsia"/>
          <w:iCs/>
          <w:szCs w:val="24"/>
          <w:lang w:eastAsia="zh-CN"/>
        </w:rPr>
      </w:pPr>
      <w:r w:rsidRPr="00BE26EE">
        <w:rPr>
          <w:rFonts w:eastAsiaTheme="minorEastAsia"/>
          <w:iCs/>
          <w:szCs w:val="24"/>
          <w:lang w:eastAsia="zh-CN"/>
        </w:rPr>
        <w:t>T</w:t>
      </w:r>
      <w:r w:rsidR="00144501" w:rsidRPr="00BE26EE">
        <w:rPr>
          <w:rFonts w:eastAsiaTheme="minorEastAsia"/>
          <w:iCs/>
          <w:szCs w:val="24"/>
          <w:lang w:eastAsia="zh-CN"/>
        </w:rPr>
        <w:t xml:space="preserve">he UE supports two scaling factors for CC1 and CC2 respectively, one is for unicast only and the other is </w:t>
      </w:r>
      <w:r w:rsidR="00502F4B" w:rsidRPr="00BE26EE">
        <w:rPr>
          <w:rFonts w:eastAsiaTheme="minorEastAsia"/>
          <w:iCs/>
          <w:szCs w:val="24"/>
          <w:lang w:eastAsia="zh-CN"/>
        </w:rPr>
        <w:t>applied</w:t>
      </w:r>
      <w:r w:rsidR="00502F4B">
        <w:rPr>
          <w:rFonts w:eastAsiaTheme="minorEastAsia"/>
          <w:iCs/>
          <w:szCs w:val="24"/>
          <w:lang w:eastAsia="zh-CN"/>
        </w:rPr>
        <w:t xml:space="preserve"> when there is </w:t>
      </w:r>
      <w:proofErr w:type="spellStart"/>
      <w:r w:rsidR="00502F4B">
        <w:rPr>
          <w:rFonts w:eastAsiaTheme="minorEastAsia"/>
          <w:iCs/>
          <w:szCs w:val="24"/>
          <w:lang w:eastAsia="zh-CN"/>
        </w:rPr>
        <w:t>FDMed</w:t>
      </w:r>
      <w:proofErr w:type="spellEnd"/>
      <w:r w:rsidR="00144501" w:rsidRPr="004F3FEF">
        <w:rPr>
          <w:rFonts w:eastAsiaTheme="minorEastAsia"/>
          <w:iCs/>
          <w:szCs w:val="24"/>
          <w:lang w:eastAsia="zh-CN"/>
        </w:rPr>
        <w:t xml:space="preserve"> </w:t>
      </w:r>
      <w:proofErr w:type="spellStart"/>
      <w:r w:rsidR="00144501" w:rsidRPr="004F3FEF">
        <w:rPr>
          <w:rFonts w:eastAsiaTheme="minorEastAsia"/>
          <w:iCs/>
          <w:szCs w:val="24"/>
          <w:lang w:eastAsia="zh-CN"/>
        </w:rPr>
        <w:t>unicast</w:t>
      </w:r>
      <w:r w:rsidR="00144501">
        <w:rPr>
          <w:rFonts w:eastAsiaTheme="minorEastAsia"/>
          <w:iCs/>
          <w:szCs w:val="24"/>
          <w:lang w:eastAsia="zh-CN"/>
        </w:rPr>
        <w:t>+</w:t>
      </w:r>
      <w:r w:rsidR="00144501" w:rsidRPr="004F3FEF">
        <w:rPr>
          <w:rFonts w:eastAsiaTheme="minorEastAsia"/>
          <w:iCs/>
          <w:szCs w:val="24"/>
          <w:lang w:eastAsia="zh-CN"/>
        </w:rPr>
        <w:t>multicast</w:t>
      </w:r>
      <w:proofErr w:type="spellEnd"/>
      <w:r w:rsidR="00BE3CCF">
        <w:rPr>
          <w:rFonts w:eastAsiaTheme="minorEastAsia"/>
          <w:iCs/>
          <w:szCs w:val="24"/>
          <w:lang w:eastAsia="zh-CN"/>
        </w:rPr>
        <w:t xml:space="preserve"> </w:t>
      </w:r>
      <w:r w:rsidR="00502F4B">
        <w:rPr>
          <w:rFonts w:eastAsiaTheme="minorEastAsia"/>
          <w:iCs/>
          <w:szCs w:val="24"/>
          <w:lang w:eastAsia="zh-CN"/>
        </w:rPr>
        <w:t xml:space="preserve">in a slot </w:t>
      </w:r>
      <w:r w:rsidR="00BE3CCF">
        <w:rPr>
          <w:rFonts w:eastAsiaTheme="minorEastAsia"/>
          <w:iCs/>
          <w:szCs w:val="24"/>
          <w:lang w:eastAsia="zh-CN"/>
        </w:rPr>
        <w:t>in CC1</w:t>
      </w:r>
      <w:r w:rsidR="00144501">
        <w:rPr>
          <w:rFonts w:eastAsiaTheme="minorEastAsia"/>
          <w:iCs/>
          <w:szCs w:val="24"/>
          <w:lang w:eastAsia="zh-CN"/>
        </w:rPr>
        <w:t>.</w:t>
      </w:r>
      <w:r w:rsidR="006E1953">
        <w:rPr>
          <w:rFonts w:eastAsiaTheme="minorEastAsia"/>
          <w:iCs/>
          <w:szCs w:val="24"/>
          <w:lang w:eastAsia="zh-CN"/>
        </w:rPr>
        <w:t xml:space="preserve"> </w:t>
      </w:r>
      <w:r w:rsidR="00FD7796">
        <w:rPr>
          <w:rFonts w:eastAsiaTheme="minorEastAsia"/>
          <w:iCs/>
          <w:szCs w:val="24"/>
          <w:lang w:eastAsia="zh-CN"/>
        </w:rPr>
        <w:t>If</w:t>
      </w:r>
      <w:r w:rsidR="006C392C">
        <w:rPr>
          <w:rFonts w:eastAsiaTheme="minorEastAsia"/>
          <w:iCs/>
          <w:szCs w:val="24"/>
          <w:lang w:eastAsia="zh-CN"/>
        </w:rPr>
        <w:t xml:space="preserve"> </w:t>
      </w:r>
      <w:proofErr w:type="spellStart"/>
      <w:r w:rsidR="00C9760C">
        <w:rPr>
          <w:rFonts w:eastAsiaTheme="minorEastAsia"/>
          <w:iCs/>
          <w:szCs w:val="24"/>
          <w:lang w:eastAsia="zh-CN"/>
        </w:rPr>
        <w:t>FDMed</w:t>
      </w:r>
      <w:proofErr w:type="spellEnd"/>
      <w:r w:rsidR="00C9760C" w:rsidRPr="004F3FEF">
        <w:rPr>
          <w:rFonts w:eastAsiaTheme="minorEastAsia"/>
          <w:iCs/>
          <w:szCs w:val="24"/>
          <w:lang w:eastAsia="zh-CN"/>
        </w:rPr>
        <w:t xml:space="preserve"> </w:t>
      </w:r>
      <w:proofErr w:type="spellStart"/>
      <w:r w:rsidR="00C9760C" w:rsidRPr="004F3FEF">
        <w:rPr>
          <w:rFonts w:eastAsiaTheme="minorEastAsia"/>
          <w:iCs/>
          <w:szCs w:val="24"/>
          <w:lang w:eastAsia="zh-CN"/>
        </w:rPr>
        <w:t>unicast</w:t>
      </w:r>
      <w:r w:rsidR="00C9760C">
        <w:rPr>
          <w:rFonts w:eastAsiaTheme="minorEastAsia"/>
          <w:iCs/>
          <w:szCs w:val="24"/>
          <w:lang w:eastAsia="zh-CN"/>
        </w:rPr>
        <w:t>+</w:t>
      </w:r>
      <w:r w:rsidR="00C9760C" w:rsidRPr="004F3FEF">
        <w:rPr>
          <w:rFonts w:eastAsiaTheme="minorEastAsia"/>
          <w:iCs/>
          <w:szCs w:val="24"/>
          <w:lang w:eastAsia="zh-CN"/>
        </w:rPr>
        <w:t>multicast</w:t>
      </w:r>
      <w:proofErr w:type="spellEnd"/>
      <w:r w:rsidR="00C9760C">
        <w:rPr>
          <w:rFonts w:eastAsiaTheme="minorEastAsia"/>
          <w:iCs/>
          <w:szCs w:val="24"/>
          <w:lang w:eastAsia="zh-CN"/>
        </w:rPr>
        <w:t xml:space="preserve"> </w:t>
      </w:r>
      <w:r w:rsidR="00FD7796">
        <w:rPr>
          <w:rFonts w:eastAsiaTheme="minorEastAsia"/>
          <w:iCs/>
          <w:szCs w:val="24"/>
          <w:lang w:eastAsia="zh-CN"/>
        </w:rPr>
        <w:t xml:space="preserve">is </w:t>
      </w:r>
      <w:r w:rsidR="00C9760C">
        <w:rPr>
          <w:rFonts w:eastAsiaTheme="minorEastAsia"/>
          <w:iCs/>
          <w:szCs w:val="24"/>
          <w:lang w:eastAsia="zh-CN"/>
        </w:rPr>
        <w:t xml:space="preserve">scheduled in a slot in CC1, </w:t>
      </w:r>
      <w:r w:rsidR="00413DBA">
        <w:rPr>
          <w:rFonts w:eastAsiaTheme="minorEastAsia"/>
          <w:iCs/>
          <w:szCs w:val="24"/>
          <w:lang w:eastAsia="zh-CN"/>
        </w:rPr>
        <w:t>the max</w:t>
      </w:r>
      <w:r w:rsidR="00C9760C">
        <w:rPr>
          <w:rFonts w:eastAsiaTheme="minorEastAsia"/>
          <w:iCs/>
          <w:szCs w:val="24"/>
          <w:lang w:eastAsia="zh-CN"/>
        </w:rPr>
        <w:t xml:space="preserve"> data rate in CC</w:t>
      </w:r>
      <w:r w:rsidR="00413DBA">
        <w:rPr>
          <w:rFonts w:eastAsiaTheme="minorEastAsia"/>
          <w:iCs/>
          <w:szCs w:val="24"/>
          <w:lang w:eastAsia="zh-CN"/>
        </w:rPr>
        <w:t xml:space="preserve">1 is increased by using part of data rate </w:t>
      </w:r>
      <w:r w:rsidR="00C9760C">
        <w:rPr>
          <w:rFonts w:eastAsiaTheme="minorEastAsia"/>
          <w:iCs/>
          <w:szCs w:val="24"/>
          <w:lang w:eastAsia="zh-CN"/>
        </w:rPr>
        <w:t>of CC</w:t>
      </w:r>
      <w:r w:rsidR="00413DBA">
        <w:rPr>
          <w:rFonts w:eastAsiaTheme="minorEastAsia"/>
          <w:iCs/>
          <w:szCs w:val="24"/>
          <w:lang w:eastAsia="zh-CN"/>
        </w:rPr>
        <w:t>2</w:t>
      </w:r>
      <w:r w:rsidR="00285DF5">
        <w:rPr>
          <w:rFonts w:eastAsiaTheme="minorEastAsia"/>
          <w:iCs/>
          <w:szCs w:val="24"/>
          <w:lang w:eastAsia="zh-CN"/>
        </w:rPr>
        <w:t xml:space="preserve"> to</w:t>
      </w:r>
      <w:r w:rsidR="00285DF5" w:rsidRPr="00285DF5">
        <w:rPr>
          <w:rFonts w:eastAsiaTheme="minorEastAsia"/>
          <w:lang w:eastAsia="zh-CN"/>
        </w:rPr>
        <w:t xml:space="preserve"> </w:t>
      </w:r>
      <w:r w:rsidR="00285DF5" w:rsidRPr="004F6F0A">
        <w:rPr>
          <w:rFonts w:eastAsiaTheme="minorEastAsia"/>
          <w:lang w:eastAsia="zh-CN"/>
        </w:rPr>
        <w:t>enable fast parallel processing</w:t>
      </w:r>
      <w:r w:rsidR="00FD7796">
        <w:rPr>
          <w:rFonts w:eastAsiaTheme="minorEastAsia"/>
          <w:iCs/>
          <w:szCs w:val="24"/>
          <w:lang w:eastAsia="zh-CN"/>
        </w:rPr>
        <w:t xml:space="preserve">; otherwise, </w:t>
      </w:r>
      <w:r w:rsidR="00285DF5">
        <w:rPr>
          <w:rFonts w:eastAsiaTheme="minorEastAsia"/>
          <w:iCs/>
          <w:szCs w:val="24"/>
          <w:lang w:eastAsia="zh-CN"/>
        </w:rPr>
        <w:t>for</w:t>
      </w:r>
      <w:r w:rsidR="00FD7796">
        <w:rPr>
          <w:rFonts w:eastAsiaTheme="minorEastAsia"/>
          <w:iCs/>
          <w:szCs w:val="24"/>
          <w:lang w:eastAsia="zh-CN"/>
        </w:rPr>
        <w:t xml:space="preserve"> unicast only, CC1 and CC2 has same max data rate as </w:t>
      </w:r>
      <w:r w:rsidR="00285DF5">
        <w:rPr>
          <w:rFonts w:eastAsiaTheme="minorEastAsia"/>
          <w:iCs/>
          <w:szCs w:val="24"/>
          <w:lang w:eastAsia="zh-CN"/>
        </w:rPr>
        <w:t>legacy</w:t>
      </w:r>
      <w:r w:rsidR="00144501">
        <w:rPr>
          <w:rFonts w:eastAsiaTheme="minorEastAsia"/>
          <w:iCs/>
          <w:szCs w:val="24"/>
          <w:lang w:eastAsia="zh-CN"/>
        </w:rPr>
        <w:t>.</w:t>
      </w:r>
      <w:r w:rsidR="002E694A" w:rsidRPr="002E694A">
        <w:rPr>
          <w:iCs/>
          <w:lang w:eastAsia="zh-CN"/>
        </w:rPr>
        <w:t xml:space="preserve"> </w:t>
      </w:r>
    </w:p>
    <w:p w14:paraId="7EF19A5D" w14:textId="77777777" w:rsidR="00422A57" w:rsidRDefault="00422A57" w:rsidP="00422A57">
      <w:pPr>
        <w:rPr>
          <w:rFonts w:eastAsiaTheme="minorEastAsia"/>
          <w:iCs/>
          <w:szCs w:val="24"/>
          <w:lang w:eastAsia="zh-CN"/>
        </w:rPr>
      </w:pPr>
    </w:p>
    <w:p w14:paraId="130BAB0D" w14:textId="74F813A6" w:rsidR="00C353E1" w:rsidRPr="00422A57" w:rsidRDefault="00285DF5" w:rsidP="00422A57">
      <w:pPr>
        <w:rPr>
          <w:rFonts w:eastAsiaTheme="minorEastAsia"/>
          <w:iCs/>
          <w:szCs w:val="24"/>
          <w:lang w:eastAsia="zh-CN"/>
        </w:rPr>
      </w:pPr>
      <w:r w:rsidRPr="00422A57">
        <w:rPr>
          <w:rFonts w:eastAsiaTheme="minorEastAsia"/>
          <w:iCs/>
          <w:szCs w:val="24"/>
          <w:lang w:eastAsia="zh-CN"/>
        </w:rPr>
        <w:t>Note that</w:t>
      </w:r>
      <w:r w:rsidR="00C353E1" w:rsidRPr="00422A57">
        <w:rPr>
          <w:rFonts w:eastAsiaTheme="minorEastAsia"/>
          <w:iCs/>
          <w:szCs w:val="24"/>
          <w:lang w:eastAsia="zh-CN"/>
        </w:rPr>
        <w:t xml:space="preserve"> the total max data rate</w:t>
      </w:r>
      <w:r w:rsidRPr="00422A57">
        <w:rPr>
          <w:rFonts w:eastAsiaTheme="minorEastAsia"/>
          <w:iCs/>
          <w:szCs w:val="24"/>
          <w:lang w:eastAsia="zh-CN"/>
        </w:rPr>
        <w:t xml:space="preserve"> of CC1 and CC2</w:t>
      </w:r>
      <w:r w:rsidR="00C353E1" w:rsidRPr="00422A57">
        <w:rPr>
          <w:rFonts w:eastAsiaTheme="minorEastAsia"/>
          <w:iCs/>
          <w:szCs w:val="24"/>
          <w:lang w:eastAsia="zh-CN"/>
        </w:rPr>
        <w:t xml:space="preserve"> </w:t>
      </w:r>
      <w:r w:rsidR="00487152">
        <w:rPr>
          <w:rFonts w:eastAsiaTheme="minorEastAsia"/>
          <w:iCs/>
          <w:szCs w:val="24"/>
          <w:lang w:eastAsia="zh-CN"/>
        </w:rPr>
        <w:t xml:space="preserve">in case of </w:t>
      </w:r>
      <w:proofErr w:type="spellStart"/>
      <w:r w:rsidR="00487152">
        <w:rPr>
          <w:rFonts w:eastAsiaTheme="minorEastAsia"/>
          <w:iCs/>
          <w:szCs w:val="24"/>
          <w:lang w:eastAsia="zh-CN"/>
        </w:rPr>
        <w:t>FDMed</w:t>
      </w:r>
      <w:proofErr w:type="spellEnd"/>
      <w:r w:rsidR="00487152">
        <w:rPr>
          <w:rFonts w:eastAsiaTheme="minorEastAsia"/>
          <w:iCs/>
          <w:szCs w:val="24"/>
          <w:lang w:eastAsia="zh-CN"/>
        </w:rPr>
        <w:t xml:space="preserve"> unicast and multicast </w:t>
      </w:r>
      <w:r w:rsidR="00C353E1" w:rsidRPr="00422A57">
        <w:rPr>
          <w:rFonts w:eastAsiaTheme="minorEastAsia"/>
          <w:iCs/>
          <w:szCs w:val="24"/>
          <w:lang w:eastAsia="zh-CN"/>
        </w:rPr>
        <w:t>is unchanged</w:t>
      </w:r>
      <w:r w:rsidR="00C46D43">
        <w:rPr>
          <w:rFonts w:eastAsiaTheme="minorEastAsia"/>
          <w:iCs/>
          <w:szCs w:val="24"/>
          <w:lang w:eastAsia="zh-CN"/>
        </w:rPr>
        <w:t xml:space="preserve"> in all alternatives</w:t>
      </w:r>
      <w:r w:rsidRPr="00422A57">
        <w:rPr>
          <w:rFonts w:eastAsiaTheme="minorEastAsia"/>
          <w:iCs/>
          <w:szCs w:val="24"/>
          <w:lang w:eastAsia="zh-CN"/>
        </w:rPr>
        <w:t>.</w:t>
      </w:r>
      <w:r w:rsidR="00E74413">
        <w:rPr>
          <w:rFonts w:eastAsiaTheme="minorEastAsia"/>
          <w:iCs/>
          <w:szCs w:val="24"/>
          <w:lang w:eastAsia="zh-CN"/>
        </w:rPr>
        <w:t xml:space="preserve"> </w:t>
      </w:r>
      <w:r w:rsidR="00487152">
        <w:rPr>
          <w:rFonts w:eastAsiaTheme="minorEastAsia"/>
          <w:iCs/>
          <w:szCs w:val="24"/>
          <w:lang w:eastAsia="zh-CN"/>
        </w:rPr>
        <w:t>However,</w:t>
      </w:r>
      <w:r w:rsidR="006A155B" w:rsidRPr="006A155B">
        <w:rPr>
          <w:rFonts w:eastAsiaTheme="minorEastAsia"/>
          <w:iCs/>
          <w:szCs w:val="24"/>
          <w:lang w:eastAsia="zh-CN"/>
        </w:rPr>
        <w:t xml:space="preserve"> </w:t>
      </w:r>
      <w:r w:rsidR="007616DE">
        <w:rPr>
          <w:rFonts w:eastAsiaTheme="minorEastAsia"/>
          <w:iCs/>
          <w:szCs w:val="24"/>
          <w:lang w:eastAsia="zh-CN"/>
        </w:rPr>
        <w:t xml:space="preserve">in Alt1, the </w:t>
      </w:r>
      <w:r w:rsidR="00A11FBB">
        <w:rPr>
          <w:rFonts w:eastAsiaTheme="minorEastAsia"/>
          <w:iCs/>
          <w:szCs w:val="24"/>
          <w:lang w:eastAsia="zh-CN"/>
        </w:rPr>
        <w:t>max</w:t>
      </w:r>
      <w:r w:rsidR="007616DE">
        <w:rPr>
          <w:rFonts w:eastAsiaTheme="minorEastAsia"/>
          <w:iCs/>
          <w:szCs w:val="24"/>
          <w:lang w:eastAsia="zh-CN"/>
        </w:rPr>
        <w:t xml:space="preserve"> </w:t>
      </w:r>
      <w:r w:rsidR="00886E24">
        <w:rPr>
          <w:rFonts w:eastAsiaTheme="minorEastAsia"/>
          <w:iCs/>
          <w:szCs w:val="24"/>
          <w:lang w:eastAsia="zh-CN"/>
        </w:rPr>
        <w:t xml:space="preserve">data rate on CC1 </w:t>
      </w:r>
      <w:r w:rsidR="00A11FBB">
        <w:rPr>
          <w:rFonts w:eastAsiaTheme="minorEastAsia"/>
          <w:iCs/>
          <w:szCs w:val="24"/>
          <w:lang w:eastAsia="zh-CN"/>
        </w:rPr>
        <w:t xml:space="preserve">cannot be increased for </w:t>
      </w:r>
      <w:proofErr w:type="spellStart"/>
      <w:r w:rsidR="00A11FBB">
        <w:rPr>
          <w:rFonts w:eastAsiaTheme="minorEastAsia"/>
          <w:iCs/>
          <w:szCs w:val="24"/>
          <w:lang w:eastAsia="zh-CN"/>
        </w:rPr>
        <w:t>FDMed</w:t>
      </w:r>
      <w:proofErr w:type="spellEnd"/>
      <w:r w:rsidR="00A11FBB">
        <w:rPr>
          <w:rFonts w:eastAsiaTheme="minorEastAsia"/>
          <w:iCs/>
          <w:szCs w:val="24"/>
          <w:lang w:eastAsia="zh-CN"/>
        </w:rPr>
        <w:t xml:space="preserve"> unicast and multicast</w:t>
      </w:r>
      <w:r w:rsidR="007616DE">
        <w:rPr>
          <w:rFonts w:eastAsiaTheme="minorEastAsia"/>
          <w:iCs/>
          <w:szCs w:val="24"/>
          <w:lang w:eastAsia="zh-CN"/>
        </w:rPr>
        <w:t xml:space="preserve">; while </w:t>
      </w:r>
      <w:r w:rsidR="006A155B">
        <w:rPr>
          <w:rFonts w:eastAsiaTheme="minorEastAsia"/>
          <w:iCs/>
          <w:szCs w:val="24"/>
          <w:lang w:eastAsia="zh-CN"/>
        </w:rPr>
        <w:t xml:space="preserve">in </w:t>
      </w:r>
      <w:r w:rsidR="006A155B">
        <w:rPr>
          <w:rFonts w:eastAsiaTheme="minorEastAsia"/>
          <w:iCs/>
          <w:szCs w:val="24"/>
          <w:lang w:eastAsia="zh-CN"/>
        </w:rPr>
        <w:t>Alt2 and Alt3</w:t>
      </w:r>
      <w:r w:rsidR="006A155B">
        <w:rPr>
          <w:rFonts w:eastAsiaTheme="minorEastAsia"/>
          <w:iCs/>
          <w:szCs w:val="24"/>
          <w:lang w:eastAsia="zh-CN"/>
        </w:rPr>
        <w:t>,</w:t>
      </w:r>
      <w:r w:rsidR="00487152">
        <w:rPr>
          <w:rFonts w:eastAsiaTheme="minorEastAsia"/>
          <w:iCs/>
          <w:szCs w:val="24"/>
          <w:lang w:eastAsia="zh-CN"/>
        </w:rPr>
        <w:t xml:space="preserve"> the max data rate </w:t>
      </w:r>
      <w:r w:rsidR="0077604A">
        <w:rPr>
          <w:rFonts w:eastAsiaTheme="minorEastAsia"/>
          <w:iCs/>
          <w:szCs w:val="24"/>
          <w:lang w:eastAsia="zh-CN"/>
        </w:rPr>
        <w:t xml:space="preserve">on </w:t>
      </w:r>
      <w:r w:rsidR="006A155B">
        <w:rPr>
          <w:rFonts w:eastAsiaTheme="minorEastAsia"/>
          <w:iCs/>
          <w:szCs w:val="24"/>
          <w:lang w:eastAsia="zh-CN"/>
        </w:rPr>
        <w:t>CC2 are reduced</w:t>
      </w:r>
      <w:r w:rsidR="0077604A" w:rsidRPr="0077604A">
        <w:rPr>
          <w:rFonts w:eastAsiaTheme="minorEastAsia"/>
          <w:iCs/>
          <w:szCs w:val="24"/>
          <w:lang w:eastAsia="zh-CN"/>
        </w:rPr>
        <w:t xml:space="preserve"> </w:t>
      </w:r>
      <w:r w:rsidR="0077604A">
        <w:rPr>
          <w:rFonts w:eastAsiaTheme="minorEastAsia"/>
          <w:iCs/>
          <w:szCs w:val="24"/>
          <w:lang w:eastAsia="zh-CN"/>
        </w:rPr>
        <w:t>for</w:t>
      </w:r>
      <w:r w:rsidR="0077604A">
        <w:rPr>
          <w:rFonts w:eastAsiaTheme="minorEastAsia"/>
          <w:iCs/>
          <w:szCs w:val="24"/>
          <w:lang w:eastAsia="zh-CN"/>
        </w:rPr>
        <w:t xml:space="preserve"> unicast only</w:t>
      </w:r>
      <w:r w:rsidR="0077604A">
        <w:rPr>
          <w:rFonts w:eastAsiaTheme="minorEastAsia"/>
          <w:iCs/>
          <w:szCs w:val="24"/>
          <w:lang w:eastAsia="zh-CN"/>
        </w:rPr>
        <w:t>.</w:t>
      </w:r>
      <w:r w:rsidRPr="00422A57">
        <w:rPr>
          <w:rFonts w:eastAsiaTheme="minorEastAsia"/>
          <w:iCs/>
          <w:szCs w:val="24"/>
          <w:lang w:eastAsia="zh-CN"/>
        </w:rPr>
        <w:t xml:space="preserve"> </w:t>
      </w:r>
      <w:r w:rsidR="00401128">
        <w:rPr>
          <w:rFonts w:eastAsiaTheme="minorEastAsia"/>
          <w:iCs/>
          <w:szCs w:val="24"/>
          <w:lang w:eastAsia="zh-CN"/>
        </w:rPr>
        <w:t>Alt</w:t>
      </w:r>
      <w:r w:rsidRPr="00422A57">
        <w:rPr>
          <w:rFonts w:eastAsiaTheme="minorEastAsia"/>
          <w:iCs/>
          <w:szCs w:val="24"/>
          <w:lang w:eastAsia="zh-CN"/>
        </w:rPr>
        <w:t>4</w:t>
      </w:r>
      <w:r w:rsidR="00C353E1" w:rsidRPr="00422A57">
        <w:rPr>
          <w:rFonts w:eastAsiaTheme="minorEastAsia"/>
          <w:iCs/>
          <w:szCs w:val="24"/>
          <w:lang w:eastAsia="zh-CN"/>
        </w:rPr>
        <w:t xml:space="preserve"> </w:t>
      </w:r>
      <w:r w:rsidR="00401128">
        <w:rPr>
          <w:rFonts w:eastAsiaTheme="minorEastAsia"/>
          <w:iCs/>
          <w:szCs w:val="24"/>
          <w:lang w:eastAsia="zh-CN"/>
        </w:rPr>
        <w:t xml:space="preserve">is </w:t>
      </w:r>
      <w:r w:rsidR="006A155B">
        <w:rPr>
          <w:rFonts w:eastAsiaTheme="minorEastAsia"/>
          <w:iCs/>
          <w:szCs w:val="24"/>
          <w:lang w:eastAsia="zh-CN"/>
        </w:rPr>
        <w:t>most</w:t>
      </w:r>
      <w:r w:rsidR="00401128">
        <w:rPr>
          <w:rFonts w:eastAsiaTheme="minorEastAsia"/>
          <w:iCs/>
          <w:szCs w:val="24"/>
          <w:lang w:eastAsia="zh-CN"/>
        </w:rPr>
        <w:t xml:space="preserve"> flexible, which </w:t>
      </w:r>
      <w:r w:rsidR="00C75A98" w:rsidRPr="00422A57">
        <w:rPr>
          <w:rFonts w:eastAsiaTheme="minorEastAsia"/>
          <w:iCs/>
          <w:szCs w:val="24"/>
          <w:lang w:eastAsia="zh-CN"/>
        </w:rPr>
        <w:t xml:space="preserve">can </w:t>
      </w:r>
      <w:r w:rsidR="00C20180">
        <w:rPr>
          <w:rFonts w:eastAsiaTheme="minorEastAsia"/>
          <w:iCs/>
          <w:szCs w:val="24"/>
          <w:lang w:eastAsia="zh-CN"/>
        </w:rPr>
        <w:t xml:space="preserve">maximize </w:t>
      </w:r>
      <w:r w:rsidR="00C353E1" w:rsidRPr="00422A57">
        <w:rPr>
          <w:rFonts w:eastAsiaTheme="minorEastAsia"/>
          <w:iCs/>
          <w:szCs w:val="24"/>
          <w:lang w:eastAsia="zh-CN"/>
        </w:rPr>
        <w:t xml:space="preserve">the data rate </w:t>
      </w:r>
      <w:r w:rsidR="00657EC7">
        <w:rPr>
          <w:rFonts w:eastAsiaTheme="minorEastAsia"/>
          <w:iCs/>
          <w:szCs w:val="24"/>
          <w:lang w:eastAsia="zh-CN"/>
        </w:rPr>
        <w:t>for unicast only</w:t>
      </w:r>
      <w:r w:rsidR="00933574">
        <w:rPr>
          <w:rFonts w:eastAsiaTheme="minorEastAsia"/>
          <w:iCs/>
          <w:szCs w:val="24"/>
          <w:lang w:eastAsia="zh-CN"/>
        </w:rPr>
        <w:t xml:space="preserve"> and </w:t>
      </w:r>
      <w:r w:rsidR="00C20180">
        <w:rPr>
          <w:rFonts w:eastAsiaTheme="minorEastAsia"/>
          <w:iCs/>
          <w:szCs w:val="24"/>
          <w:lang w:eastAsia="zh-CN"/>
        </w:rPr>
        <w:t>the</w:t>
      </w:r>
      <w:r w:rsidR="00657EC7">
        <w:rPr>
          <w:rFonts w:eastAsiaTheme="minorEastAsia"/>
          <w:iCs/>
          <w:szCs w:val="24"/>
          <w:lang w:eastAsia="zh-CN"/>
        </w:rPr>
        <w:t xml:space="preserve"> data rate </w:t>
      </w:r>
      <w:r w:rsidR="00783AE8">
        <w:rPr>
          <w:rFonts w:eastAsiaTheme="minorEastAsia"/>
          <w:iCs/>
          <w:szCs w:val="24"/>
          <w:lang w:eastAsia="zh-CN"/>
        </w:rPr>
        <w:t>with</w:t>
      </w:r>
      <w:r w:rsidR="00F24750">
        <w:rPr>
          <w:rFonts w:eastAsiaTheme="minorEastAsia"/>
          <w:iCs/>
          <w:szCs w:val="24"/>
          <w:lang w:eastAsia="zh-CN"/>
        </w:rPr>
        <w:t xml:space="preserve"> </w:t>
      </w:r>
      <w:proofErr w:type="spellStart"/>
      <w:r w:rsidR="00657EC7">
        <w:rPr>
          <w:rFonts w:eastAsiaTheme="minorEastAsia"/>
          <w:iCs/>
          <w:szCs w:val="24"/>
          <w:lang w:eastAsia="zh-CN"/>
        </w:rPr>
        <w:t>FDMed</w:t>
      </w:r>
      <w:proofErr w:type="spellEnd"/>
      <w:r w:rsidR="00657EC7">
        <w:rPr>
          <w:rFonts w:eastAsiaTheme="minorEastAsia"/>
          <w:iCs/>
          <w:szCs w:val="24"/>
          <w:lang w:eastAsia="zh-CN"/>
        </w:rPr>
        <w:t xml:space="preserve"> unicast and multicast</w:t>
      </w:r>
      <w:r w:rsidR="00C353E1" w:rsidRPr="00422A57">
        <w:rPr>
          <w:rFonts w:eastAsiaTheme="minorEastAsia"/>
          <w:iCs/>
          <w:szCs w:val="24"/>
          <w:lang w:eastAsia="zh-CN"/>
        </w:rPr>
        <w:t>.</w:t>
      </w:r>
      <w:r w:rsidR="004F6F0A" w:rsidRPr="00422A57">
        <w:rPr>
          <w:rFonts w:eastAsiaTheme="minorEastAsia"/>
          <w:iCs/>
          <w:szCs w:val="24"/>
          <w:lang w:eastAsia="zh-CN"/>
        </w:rPr>
        <w:t xml:space="preserve"> </w:t>
      </w:r>
      <w:r w:rsidR="00B3138A" w:rsidRPr="00422A57">
        <w:rPr>
          <w:rFonts w:eastAsiaTheme="minorEastAsia"/>
          <w:iCs/>
          <w:szCs w:val="24"/>
          <w:lang w:eastAsia="zh-CN"/>
        </w:rPr>
        <w:t>Whether/how</w:t>
      </w:r>
      <w:r w:rsidR="00C75A98" w:rsidRPr="00422A57">
        <w:rPr>
          <w:rFonts w:eastAsiaTheme="minorEastAsia"/>
          <w:iCs/>
          <w:szCs w:val="24"/>
          <w:lang w:eastAsia="zh-CN"/>
        </w:rPr>
        <w:t xml:space="preserve"> to </w:t>
      </w:r>
      <w:r w:rsidR="00B3138A" w:rsidRPr="00422A57">
        <w:rPr>
          <w:rFonts w:eastAsiaTheme="minorEastAsia"/>
          <w:iCs/>
          <w:szCs w:val="24"/>
          <w:lang w:eastAsia="zh-CN"/>
        </w:rPr>
        <w:t>support sharing</w:t>
      </w:r>
      <w:r w:rsidR="00C75A98" w:rsidRPr="00422A57">
        <w:rPr>
          <w:rFonts w:eastAsiaTheme="minorEastAsia"/>
          <w:iCs/>
          <w:szCs w:val="24"/>
          <w:lang w:eastAsia="zh-CN"/>
        </w:rPr>
        <w:t xml:space="preserve"> is</w:t>
      </w:r>
      <w:r w:rsidR="004F6F0A" w:rsidRPr="00422A57">
        <w:rPr>
          <w:rFonts w:eastAsiaTheme="minorEastAsia"/>
          <w:iCs/>
          <w:szCs w:val="24"/>
          <w:lang w:eastAsia="zh-CN"/>
        </w:rPr>
        <w:t xml:space="preserve"> </w:t>
      </w:r>
      <w:r w:rsidR="001C27DC">
        <w:rPr>
          <w:rFonts w:eastAsiaTheme="minorEastAsia"/>
          <w:iCs/>
          <w:szCs w:val="24"/>
          <w:lang w:eastAsia="zh-CN"/>
        </w:rPr>
        <w:t>subject to</w:t>
      </w:r>
      <w:r w:rsidR="004F6F0A" w:rsidRPr="00422A57">
        <w:rPr>
          <w:rFonts w:eastAsiaTheme="minorEastAsia"/>
          <w:iCs/>
          <w:szCs w:val="24"/>
          <w:lang w:eastAsia="zh-CN"/>
        </w:rPr>
        <w:t xml:space="preserve"> UE capability</w:t>
      </w:r>
      <w:r w:rsidR="00B3138A" w:rsidRPr="00422A57">
        <w:rPr>
          <w:rFonts w:eastAsiaTheme="minorEastAsia"/>
          <w:iCs/>
          <w:szCs w:val="24"/>
          <w:lang w:eastAsia="zh-CN"/>
        </w:rPr>
        <w:t>.</w:t>
      </w:r>
      <w:r w:rsidR="00F15065" w:rsidRPr="00F15065">
        <w:rPr>
          <w:iCs/>
          <w:lang w:eastAsia="zh-CN"/>
        </w:rPr>
        <w:t xml:space="preserve"> </w:t>
      </w:r>
      <w:r w:rsidR="00257B14">
        <w:rPr>
          <w:iCs/>
          <w:lang w:eastAsia="zh-CN"/>
        </w:rPr>
        <w:t>The dynamic sharing is not necessar</w:t>
      </w:r>
      <w:r w:rsidR="00353222">
        <w:rPr>
          <w:iCs/>
          <w:lang w:eastAsia="zh-CN"/>
        </w:rPr>
        <w:t>ily</w:t>
      </w:r>
      <w:r w:rsidR="00257B14">
        <w:rPr>
          <w:iCs/>
          <w:lang w:eastAsia="zh-CN"/>
        </w:rPr>
        <w:t xml:space="preserve"> to be in symbol level. </w:t>
      </w:r>
      <w:r w:rsidR="005560CC">
        <w:rPr>
          <w:iCs/>
          <w:lang w:eastAsia="zh-CN"/>
        </w:rPr>
        <w:t xml:space="preserve">The </w:t>
      </w:r>
      <w:r w:rsidR="005560CC">
        <w:t xml:space="preserve">approximate </w:t>
      </w:r>
      <w:r w:rsidR="005560CC">
        <w:rPr>
          <w:iCs/>
          <w:lang w:eastAsia="zh-CN"/>
        </w:rPr>
        <w:t xml:space="preserve">max data rate is estimated by </w:t>
      </w:r>
      <w:r w:rsidR="009744AD">
        <w:rPr>
          <w:iCs/>
          <w:lang w:eastAsia="zh-CN"/>
        </w:rPr>
        <w:t>using</w:t>
      </w:r>
      <w:r w:rsidR="00F15065">
        <w:rPr>
          <w:iCs/>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f</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m</m:t>
            </m:r>
          </m:sub>
          <m:sup>
            <m:d>
              <m:dPr>
                <m:ctrlPr>
                  <w:rPr>
                    <w:rFonts w:ascii="Cambria Math" w:eastAsiaTheme="minorEastAsia" w:hAnsi="Cambria Math"/>
                    <w:lang w:eastAsia="zh-CN"/>
                  </w:rPr>
                </m:ctrlPr>
              </m:dPr>
              <m:e>
                <m:r>
                  <w:rPr>
                    <w:rFonts w:ascii="Cambria Math" w:eastAsiaTheme="minorEastAsia" w:hAnsi="Cambria Math"/>
                    <w:lang w:eastAsia="zh-CN"/>
                  </w:rPr>
                  <m:t>j</m:t>
                </m:r>
              </m:e>
            </m:d>
          </m:sup>
        </m:sSubSup>
      </m:oMath>
      <w:r w:rsidR="00F15065">
        <w:rPr>
          <w:lang w:eastAsia="zh-CN"/>
        </w:rPr>
        <w:t xml:space="preserve"> </w:t>
      </w:r>
      <w:r w:rsidR="005717CE">
        <w:rPr>
          <w:lang w:eastAsia="zh-CN"/>
        </w:rPr>
        <w:t xml:space="preserve">for a slot with </w:t>
      </w:r>
      <w:proofErr w:type="spellStart"/>
      <w:r w:rsidR="005717CE">
        <w:rPr>
          <w:lang w:eastAsia="zh-CN"/>
        </w:rPr>
        <w:t>FDMed</w:t>
      </w:r>
      <w:proofErr w:type="spellEnd"/>
      <w:r w:rsidR="005717CE">
        <w:rPr>
          <w:lang w:eastAsia="zh-CN"/>
        </w:rPr>
        <w:t xml:space="preserve"> unicast and multicast,</w:t>
      </w:r>
      <w:r w:rsidR="007C6CFC">
        <w:rPr>
          <w:lang w:eastAsia="zh-CN"/>
        </w:rPr>
        <w:t xml:space="preserve"> </w:t>
      </w:r>
      <w:r w:rsidR="00A86B86">
        <w:rPr>
          <w:lang w:eastAsia="zh-CN"/>
        </w:rPr>
        <w:t>where the slot</w:t>
      </w:r>
      <w:r w:rsidR="007C6CFC">
        <w:rPr>
          <w:lang w:eastAsia="zh-CN"/>
        </w:rPr>
        <w:t xml:space="preserve"> includes</w:t>
      </w:r>
      <w:r w:rsidR="000666F6">
        <w:rPr>
          <w:lang w:eastAsia="zh-CN"/>
        </w:rPr>
        <w:t xml:space="preserve"> the symbols with</w:t>
      </w:r>
      <w:r w:rsidR="007C6CFC">
        <w:rPr>
          <w:lang w:eastAsia="zh-CN"/>
        </w:rPr>
        <w:t xml:space="preserve"> fully or partially </w:t>
      </w:r>
      <w:proofErr w:type="spellStart"/>
      <w:r w:rsidR="00452AF9">
        <w:rPr>
          <w:lang w:eastAsia="zh-CN"/>
        </w:rPr>
        <w:t>FDMed</w:t>
      </w:r>
      <w:proofErr w:type="spellEnd"/>
      <w:r w:rsidR="00452AF9">
        <w:rPr>
          <w:lang w:eastAsia="zh-CN"/>
        </w:rPr>
        <w:t xml:space="preserve"> PDSCH and GC-PDSCH</w:t>
      </w:r>
      <w:r w:rsidR="00F15065">
        <w:rPr>
          <w:lang w:eastAsia="zh-CN"/>
        </w:rPr>
        <w:t>.</w:t>
      </w:r>
    </w:p>
    <w:p w14:paraId="528C2903" w14:textId="77777777" w:rsidR="00C353E1" w:rsidRPr="00516857" w:rsidRDefault="00C353E1" w:rsidP="00C362DB">
      <w:pPr>
        <w:snapToGrid w:val="0"/>
        <w:rPr>
          <w:rFonts w:eastAsiaTheme="minorEastAsia"/>
          <w:lang w:eastAsia="zh-CN"/>
        </w:rPr>
      </w:pPr>
    </w:p>
    <w:tbl>
      <w:tblPr>
        <w:tblStyle w:val="TableGrid"/>
        <w:tblW w:w="5000" w:type="pct"/>
        <w:tblLook w:val="04A0" w:firstRow="1" w:lastRow="0" w:firstColumn="1" w:lastColumn="0" w:noHBand="0" w:noVBand="1"/>
      </w:tblPr>
      <w:tblGrid>
        <w:gridCol w:w="2063"/>
        <w:gridCol w:w="1441"/>
        <w:gridCol w:w="1620"/>
        <w:gridCol w:w="2160"/>
        <w:gridCol w:w="2678"/>
      </w:tblGrid>
      <w:tr w:rsidR="00C362DB" w:rsidRPr="007738C5" w14:paraId="253C2D5E" w14:textId="77777777" w:rsidTr="003E759B">
        <w:tc>
          <w:tcPr>
            <w:tcW w:w="1036" w:type="pct"/>
          </w:tcPr>
          <w:p w14:paraId="26B7BD70" w14:textId="77777777" w:rsidR="00C362DB" w:rsidRPr="00E12C80" w:rsidRDefault="00C362DB" w:rsidP="00426575">
            <w:pPr>
              <w:snapToGrid w:val="0"/>
              <w:spacing w:before="0"/>
              <w:rPr>
                <w:rFonts w:eastAsiaTheme="minorEastAsia"/>
                <w:lang w:eastAsia="zh-CN"/>
              </w:rPr>
            </w:pPr>
          </w:p>
        </w:tc>
        <w:tc>
          <w:tcPr>
            <w:tcW w:w="723" w:type="pct"/>
          </w:tcPr>
          <w:p w14:paraId="71EB4707" w14:textId="260E401F" w:rsidR="00C362DB" w:rsidRDefault="00893D34" w:rsidP="00426575">
            <w:pPr>
              <w:snapToGrid w:val="0"/>
              <w:spacing w:before="0"/>
              <w:rPr>
                <w:rFonts w:eastAsiaTheme="minorEastAsia"/>
                <w:lang w:eastAsia="zh-CN"/>
              </w:rPr>
            </w:pPr>
            <w:r>
              <w:rPr>
                <w:rFonts w:eastAsiaTheme="minorEastAsia"/>
                <w:lang w:eastAsia="zh-CN"/>
              </w:rPr>
              <w:t>Alt</w:t>
            </w:r>
            <w:r w:rsidR="00C362DB">
              <w:rPr>
                <w:rFonts w:eastAsiaTheme="minorEastAsia"/>
                <w:lang w:eastAsia="zh-CN"/>
              </w:rPr>
              <w:t>1</w:t>
            </w:r>
          </w:p>
          <w:p w14:paraId="6A10D379" w14:textId="77777777" w:rsidR="00C362DB" w:rsidRDefault="00C362DB" w:rsidP="00426575">
            <w:pPr>
              <w:snapToGrid w:val="0"/>
              <w:spacing w:before="0"/>
              <w:rPr>
                <w:rFonts w:eastAsiaTheme="minorEastAsia"/>
                <w:lang w:eastAsia="zh-CN"/>
              </w:rPr>
            </w:pPr>
            <w:r>
              <w:rPr>
                <w:rFonts w:eastAsiaTheme="minorEastAsia"/>
                <w:lang w:eastAsia="zh-CN"/>
              </w:rPr>
              <w:lastRenderedPageBreak/>
              <w:t>No sharing</w:t>
            </w:r>
          </w:p>
          <w:p w14:paraId="228DB395" w14:textId="77777777" w:rsidR="00C362DB" w:rsidRPr="00E12C80" w:rsidRDefault="00C362DB" w:rsidP="00426575">
            <w:pPr>
              <w:snapToGrid w:val="0"/>
              <w:spacing w:before="0"/>
              <w:rPr>
                <w:rFonts w:eastAsiaTheme="minorEastAsia"/>
                <w:lang w:eastAsia="zh-CN"/>
              </w:rPr>
            </w:pPr>
          </w:p>
        </w:tc>
        <w:tc>
          <w:tcPr>
            <w:tcW w:w="813" w:type="pct"/>
          </w:tcPr>
          <w:p w14:paraId="312F20D0" w14:textId="64F6A98A" w:rsidR="00C362DB" w:rsidRDefault="00893D34" w:rsidP="00426575">
            <w:pPr>
              <w:snapToGrid w:val="0"/>
              <w:spacing w:before="0"/>
              <w:rPr>
                <w:rFonts w:eastAsiaTheme="minorEastAsia"/>
                <w:lang w:eastAsia="zh-CN"/>
              </w:rPr>
            </w:pPr>
            <w:r>
              <w:rPr>
                <w:rFonts w:eastAsiaTheme="minorEastAsia"/>
                <w:lang w:eastAsia="zh-CN"/>
              </w:rPr>
              <w:lastRenderedPageBreak/>
              <w:t>Alt</w:t>
            </w:r>
            <w:r>
              <w:rPr>
                <w:rFonts w:eastAsiaTheme="minorEastAsia"/>
                <w:lang w:eastAsia="zh-CN"/>
              </w:rPr>
              <w:t>2</w:t>
            </w:r>
          </w:p>
          <w:p w14:paraId="780AA28D" w14:textId="77777777" w:rsidR="00C362DB" w:rsidRDefault="00C362DB" w:rsidP="00426575">
            <w:pPr>
              <w:snapToGrid w:val="0"/>
              <w:spacing w:before="0"/>
              <w:rPr>
                <w:rFonts w:eastAsiaTheme="minorEastAsia"/>
                <w:lang w:eastAsia="zh-CN"/>
              </w:rPr>
            </w:pPr>
            <w:r>
              <w:rPr>
                <w:rFonts w:eastAsiaTheme="minorEastAsia"/>
                <w:lang w:eastAsia="zh-CN"/>
              </w:rPr>
              <w:lastRenderedPageBreak/>
              <w:t xml:space="preserve">Static sharing </w:t>
            </w:r>
          </w:p>
          <w:p w14:paraId="4B0AF701" w14:textId="651046B1" w:rsidR="00C362DB" w:rsidRPr="00E12C80" w:rsidRDefault="00C362DB" w:rsidP="00426575">
            <w:pPr>
              <w:snapToGrid w:val="0"/>
              <w:spacing w:before="0"/>
              <w:rPr>
                <w:rFonts w:eastAsiaTheme="minorEastAsia"/>
                <w:lang w:eastAsia="zh-CN"/>
              </w:rPr>
            </w:pPr>
            <w:r w:rsidRPr="000F4342">
              <w:rPr>
                <w:rFonts w:eastAsiaTheme="minorEastAsia"/>
                <w:color w:val="C00000"/>
                <w:lang w:eastAsia="zh-CN"/>
              </w:rPr>
              <w:t xml:space="preserve">w/ </w:t>
            </w:r>
            <w:r w:rsidR="003E759B">
              <w:rPr>
                <w:rFonts w:eastAsiaTheme="minorEastAsia"/>
                <w:color w:val="C00000"/>
                <w:lang w:eastAsia="zh-CN"/>
              </w:rPr>
              <w:t>additional</w:t>
            </w:r>
            <w:r w:rsidRPr="000F4342">
              <w:rPr>
                <w:rFonts w:eastAsiaTheme="minorEastAsia"/>
                <w:color w:val="C00000"/>
                <w:lang w:eastAsia="zh-CN"/>
              </w:rPr>
              <w:t xml:space="preserve"> scaling factor</w:t>
            </w:r>
          </w:p>
        </w:tc>
        <w:tc>
          <w:tcPr>
            <w:tcW w:w="1084" w:type="pct"/>
          </w:tcPr>
          <w:p w14:paraId="7EB2BDE5" w14:textId="4C0C1625" w:rsidR="00C362DB" w:rsidRDefault="00893D34" w:rsidP="00426575">
            <w:pPr>
              <w:snapToGrid w:val="0"/>
              <w:spacing w:before="0"/>
              <w:rPr>
                <w:rFonts w:eastAsiaTheme="minorEastAsia"/>
                <w:lang w:eastAsia="zh-CN"/>
              </w:rPr>
            </w:pPr>
            <w:r>
              <w:rPr>
                <w:rFonts w:eastAsiaTheme="minorEastAsia"/>
                <w:lang w:eastAsia="zh-CN"/>
              </w:rPr>
              <w:lastRenderedPageBreak/>
              <w:t>Alt</w:t>
            </w:r>
            <w:r>
              <w:rPr>
                <w:rFonts w:eastAsiaTheme="minorEastAsia"/>
                <w:lang w:eastAsia="zh-CN"/>
              </w:rPr>
              <w:t>3</w:t>
            </w:r>
          </w:p>
          <w:p w14:paraId="2A2C06E9" w14:textId="53E8A99A" w:rsidR="00C362DB" w:rsidRPr="00E12C80" w:rsidRDefault="00C362DB" w:rsidP="00426575">
            <w:pPr>
              <w:snapToGrid w:val="0"/>
              <w:spacing w:before="0"/>
              <w:rPr>
                <w:rFonts w:eastAsiaTheme="minorEastAsia"/>
                <w:lang w:eastAsia="zh-CN"/>
              </w:rPr>
            </w:pPr>
            <w:r>
              <w:rPr>
                <w:rFonts w:eastAsiaTheme="minorEastAsia"/>
                <w:lang w:eastAsia="zh-CN"/>
              </w:rPr>
              <w:lastRenderedPageBreak/>
              <w:t>Semi-static s</w:t>
            </w:r>
            <w:r w:rsidRPr="00E12C80">
              <w:rPr>
                <w:rFonts w:eastAsiaTheme="minorEastAsia"/>
                <w:lang w:eastAsia="zh-CN"/>
              </w:rPr>
              <w:t xml:space="preserve">haring </w:t>
            </w:r>
            <w:r w:rsidRPr="000F4342">
              <w:rPr>
                <w:rFonts w:eastAsiaTheme="minorEastAsia"/>
                <w:color w:val="C00000"/>
                <w:lang w:eastAsia="zh-CN"/>
              </w:rPr>
              <w:t xml:space="preserve">w/ </w:t>
            </w:r>
            <w:r w:rsidR="003E759B">
              <w:rPr>
                <w:rFonts w:eastAsiaTheme="minorEastAsia"/>
                <w:color w:val="C00000"/>
                <w:lang w:eastAsia="zh-CN"/>
              </w:rPr>
              <w:t>additional</w:t>
            </w:r>
            <w:r w:rsidR="003E759B" w:rsidRPr="000F4342">
              <w:rPr>
                <w:rFonts w:eastAsiaTheme="minorEastAsia"/>
                <w:color w:val="C00000"/>
                <w:lang w:eastAsia="zh-CN"/>
              </w:rPr>
              <w:t xml:space="preserve"> </w:t>
            </w:r>
            <w:r w:rsidRPr="000F4342">
              <w:rPr>
                <w:rFonts w:eastAsiaTheme="minorEastAsia"/>
                <w:color w:val="C00000"/>
                <w:lang w:eastAsia="zh-CN"/>
              </w:rPr>
              <w:t>scaling factor</w:t>
            </w:r>
          </w:p>
        </w:tc>
        <w:tc>
          <w:tcPr>
            <w:tcW w:w="1344" w:type="pct"/>
          </w:tcPr>
          <w:p w14:paraId="7611D0EA" w14:textId="508D2F97" w:rsidR="00C362DB" w:rsidRDefault="00893D34" w:rsidP="00426575">
            <w:pPr>
              <w:snapToGrid w:val="0"/>
              <w:spacing w:before="0"/>
              <w:rPr>
                <w:rFonts w:eastAsiaTheme="minorEastAsia"/>
                <w:lang w:eastAsia="zh-CN"/>
              </w:rPr>
            </w:pPr>
            <w:r>
              <w:rPr>
                <w:rFonts w:eastAsiaTheme="minorEastAsia"/>
                <w:lang w:eastAsia="zh-CN"/>
              </w:rPr>
              <w:lastRenderedPageBreak/>
              <w:t>Alt</w:t>
            </w:r>
            <w:r w:rsidR="00C362DB">
              <w:rPr>
                <w:rFonts w:eastAsiaTheme="minorEastAsia"/>
                <w:lang w:eastAsia="zh-CN"/>
              </w:rPr>
              <w:t>4</w:t>
            </w:r>
          </w:p>
          <w:p w14:paraId="24888AA9" w14:textId="0BBAA4F8" w:rsidR="00C362DB" w:rsidRPr="00E12C80" w:rsidRDefault="00C362DB" w:rsidP="00426575">
            <w:pPr>
              <w:snapToGrid w:val="0"/>
              <w:spacing w:before="0"/>
              <w:rPr>
                <w:rFonts w:eastAsiaTheme="minorEastAsia"/>
                <w:lang w:eastAsia="zh-CN"/>
              </w:rPr>
            </w:pPr>
            <w:r w:rsidRPr="00E12C80">
              <w:rPr>
                <w:rFonts w:eastAsiaTheme="minorEastAsia"/>
                <w:lang w:eastAsia="zh-CN"/>
              </w:rPr>
              <w:lastRenderedPageBreak/>
              <w:t>Dynamic sharing</w:t>
            </w:r>
            <w:r>
              <w:rPr>
                <w:rFonts w:eastAsiaTheme="minorEastAsia"/>
                <w:lang w:eastAsia="zh-CN"/>
              </w:rPr>
              <w:t xml:space="preserve"> </w:t>
            </w:r>
            <w:r w:rsidRPr="000F4342">
              <w:rPr>
                <w:rFonts w:eastAsiaTheme="minorEastAsia"/>
                <w:color w:val="C00000"/>
                <w:lang w:eastAsia="zh-CN"/>
              </w:rPr>
              <w:t xml:space="preserve">w/ </w:t>
            </w:r>
            <w:r w:rsidR="003E759B">
              <w:rPr>
                <w:rFonts w:eastAsiaTheme="minorEastAsia"/>
                <w:color w:val="C00000"/>
                <w:lang w:eastAsia="zh-CN"/>
              </w:rPr>
              <w:t>additional</w:t>
            </w:r>
            <w:r w:rsidR="003E759B" w:rsidRPr="000F4342">
              <w:rPr>
                <w:rFonts w:eastAsiaTheme="minorEastAsia"/>
                <w:color w:val="C00000"/>
                <w:lang w:eastAsia="zh-CN"/>
              </w:rPr>
              <w:t xml:space="preserve"> </w:t>
            </w:r>
            <w:r w:rsidRPr="000F4342">
              <w:rPr>
                <w:rFonts w:eastAsiaTheme="minorEastAsia"/>
                <w:color w:val="C00000"/>
                <w:lang w:eastAsia="zh-CN"/>
              </w:rPr>
              <w:t>scaling factor</w:t>
            </w:r>
          </w:p>
        </w:tc>
      </w:tr>
      <w:tr w:rsidR="00C362DB" w:rsidRPr="007738C5" w14:paraId="78A31F28" w14:textId="77777777" w:rsidTr="003E759B">
        <w:tc>
          <w:tcPr>
            <w:tcW w:w="1036" w:type="pct"/>
          </w:tcPr>
          <w:p w14:paraId="4141BD81" w14:textId="77777777" w:rsidR="00323B06" w:rsidRDefault="00323B06" w:rsidP="00426575">
            <w:pPr>
              <w:snapToGrid w:val="0"/>
              <w:spacing w:before="0"/>
              <w:rPr>
                <w:rFonts w:eastAsiaTheme="minorEastAsia"/>
                <w:lang w:eastAsia="zh-CN"/>
              </w:rPr>
            </w:pPr>
            <w:r>
              <w:rPr>
                <w:rFonts w:eastAsiaTheme="minorEastAsia"/>
                <w:lang w:eastAsia="zh-CN"/>
              </w:rPr>
              <w:lastRenderedPageBreak/>
              <w:t xml:space="preserve">Scaling factor for </w:t>
            </w:r>
            <w:r w:rsidR="00C362DB" w:rsidRPr="00E12C80">
              <w:rPr>
                <w:rFonts w:eastAsiaTheme="minorEastAsia"/>
                <w:lang w:eastAsia="zh-CN"/>
              </w:rPr>
              <w:t>CC1</w:t>
            </w:r>
          </w:p>
          <w:p w14:paraId="10A53CED" w14:textId="6E3179B9" w:rsidR="00C362DB" w:rsidRPr="00E12C80" w:rsidRDefault="000666F6" w:rsidP="00426575">
            <w:pPr>
              <w:snapToGrid w:val="0"/>
              <w:spacing w:before="0"/>
              <w:rPr>
                <w:rFonts w:eastAsiaTheme="minorEastAsia"/>
                <w:lang w:eastAsia="zh-CN"/>
              </w:rPr>
            </w:pPr>
            <w:r>
              <w:rPr>
                <w:rFonts w:eastAsiaTheme="minorEastAsia"/>
                <w:lang w:eastAsia="zh-CN"/>
              </w:rPr>
              <w:t>(</w:t>
            </w:r>
            <w:proofErr w:type="gramStart"/>
            <w:r w:rsidR="001763C2">
              <w:rPr>
                <w:rFonts w:eastAsiaTheme="minorEastAsia"/>
                <w:lang w:eastAsia="zh-CN"/>
              </w:rPr>
              <w:t>capable</w:t>
            </w:r>
            <w:proofErr w:type="gramEnd"/>
            <w:r w:rsidR="001763C2">
              <w:rPr>
                <w:rFonts w:eastAsiaTheme="minorEastAsia"/>
                <w:lang w:eastAsia="zh-CN"/>
              </w:rPr>
              <w:t xml:space="preserve"> of</w:t>
            </w:r>
            <w:r w:rsidR="004B1A6B">
              <w:rPr>
                <w:rFonts w:eastAsiaTheme="minorEastAsia"/>
                <w:lang w:eastAsia="zh-CN"/>
              </w:rPr>
              <w:t xml:space="preserve"> </w:t>
            </w:r>
            <w:proofErr w:type="spellStart"/>
            <w:r w:rsidR="003E759B">
              <w:rPr>
                <w:rFonts w:eastAsiaTheme="minorEastAsia"/>
                <w:lang w:eastAsia="zh-CN"/>
              </w:rPr>
              <w:t>FDMed</w:t>
            </w:r>
            <w:proofErr w:type="spellEnd"/>
            <w:r w:rsidR="003E759B">
              <w:rPr>
                <w:rFonts w:eastAsiaTheme="minorEastAsia"/>
                <w:lang w:eastAsia="zh-CN"/>
              </w:rPr>
              <w:t xml:space="preserve"> unicast and multicast</w:t>
            </w:r>
            <w:r>
              <w:rPr>
                <w:rFonts w:eastAsiaTheme="minorEastAsia"/>
                <w:lang w:eastAsia="zh-CN"/>
              </w:rPr>
              <w:t>)</w:t>
            </w:r>
          </w:p>
        </w:tc>
        <w:tc>
          <w:tcPr>
            <w:tcW w:w="723" w:type="pct"/>
          </w:tcPr>
          <w:p w14:paraId="2E1F1868"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w:t>
            </w:r>
          </w:p>
        </w:tc>
        <w:tc>
          <w:tcPr>
            <w:tcW w:w="813" w:type="pct"/>
          </w:tcPr>
          <w:p w14:paraId="79F80C1E"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f1, </w:t>
            </w:r>
            <w:r w:rsidRPr="000F4342">
              <w:rPr>
                <w:rFonts w:eastAsiaTheme="minorEastAsia"/>
                <w:color w:val="C00000"/>
                <w:lang w:eastAsia="zh-CN"/>
              </w:rPr>
              <w:t>(f1+f2)</w:t>
            </w:r>
          </w:p>
        </w:tc>
        <w:tc>
          <w:tcPr>
            <w:tcW w:w="1084" w:type="pct"/>
          </w:tcPr>
          <w:p w14:paraId="3BF5DFE6"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f1, </w:t>
            </w:r>
            <w:r w:rsidRPr="000F4342">
              <w:rPr>
                <w:rFonts w:eastAsiaTheme="minorEastAsia"/>
                <w:color w:val="C00000"/>
                <w:lang w:eastAsia="zh-CN"/>
              </w:rPr>
              <w:t>(f1+x)</w:t>
            </w:r>
          </w:p>
        </w:tc>
        <w:tc>
          <w:tcPr>
            <w:tcW w:w="1344" w:type="pct"/>
          </w:tcPr>
          <w:p w14:paraId="629B3DEA"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f1, </w:t>
            </w:r>
            <w:r w:rsidRPr="000F4342">
              <w:rPr>
                <w:rFonts w:eastAsiaTheme="minorEastAsia"/>
                <w:color w:val="C00000"/>
                <w:lang w:eastAsia="zh-CN"/>
              </w:rPr>
              <w:t>(f1+x)</w:t>
            </w:r>
          </w:p>
        </w:tc>
      </w:tr>
      <w:tr w:rsidR="00C362DB" w:rsidRPr="007738C5" w14:paraId="4F7B7721" w14:textId="77777777" w:rsidTr="003E759B">
        <w:tc>
          <w:tcPr>
            <w:tcW w:w="1036" w:type="pct"/>
          </w:tcPr>
          <w:p w14:paraId="13EB108B" w14:textId="77777777" w:rsidR="00323B06" w:rsidRDefault="00323B06" w:rsidP="00323B06">
            <w:pPr>
              <w:snapToGrid w:val="0"/>
              <w:spacing w:before="0"/>
              <w:rPr>
                <w:rFonts w:eastAsiaTheme="minorEastAsia"/>
                <w:lang w:eastAsia="zh-CN"/>
              </w:rPr>
            </w:pPr>
            <w:r>
              <w:rPr>
                <w:rFonts w:eastAsiaTheme="minorEastAsia"/>
                <w:lang w:eastAsia="zh-CN"/>
              </w:rPr>
              <w:t xml:space="preserve">Scaling factor for </w:t>
            </w:r>
            <w:r w:rsidRPr="00E12C80">
              <w:rPr>
                <w:rFonts w:eastAsiaTheme="minorEastAsia"/>
                <w:lang w:eastAsia="zh-CN"/>
              </w:rPr>
              <w:t>CC1</w:t>
            </w:r>
          </w:p>
          <w:p w14:paraId="24EF49FA" w14:textId="107398BE" w:rsidR="00C362DB" w:rsidRPr="00E12C80" w:rsidRDefault="000666F6" w:rsidP="00426575">
            <w:pPr>
              <w:snapToGrid w:val="0"/>
              <w:spacing w:before="0"/>
              <w:rPr>
                <w:rFonts w:eastAsiaTheme="minorEastAsia"/>
                <w:lang w:eastAsia="zh-CN"/>
              </w:rPr>
            </w:pPr>
            <w:r>
              <w:rPr>
                <w:rFonts w:eastAsiaTheme="minorEastAsia"/>
                <w:lang w:eastAsia="zh-CN"/>
              </w:rPr>
              <w:t>(</w:t>
            </w:r>
            <w:proofErr w:type="gramStart"/>
            <w:r w:rsidR="004B1A6B">
              <w:rPr>
                <w:rFonts w:eastAsiaTheme="minorEastAsia"/>
                <w:lang w:eastAsia="zh-CN"/>
              </w:rPr>
              <w:t>with</w:t>
            </w:r>
            <w:proofErr w:type="gramEnd"/>
            <w:r w:rsidR="003E759B">
              <w:rPr>
                <w:rFonts w:eastAsiaTheme="minorEastAsia"/>
                <w:lang w:eastAsia="zh-CN"/>
              </w:rPr>
              <w:t xml:space="preserve"> unicast only</w:t>
            </w:r>
            <w:r>
              <w:rPr>
                <w:rFonts w:eastAsiaTheme="minorEastAsia"/>
                <w:lang w:eastAsia="zh-CN"/>
              </w:rPr>
              <w:t>)</w:t>
            </w:r>
          </w:p>
        </w:tc>
        <w:tc>
          <w:tcPr>
            <w:tcW w:w="723" w:type="pct"/>
          </w:tcPr>
          <w:p w14:paraId="0AF5CCD2"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w:t>
            </w:r>
          </w:p>
        </w:tc>
        <w:tc>
          <w:tcPr>
            <w:tcW w:w="813" w:type="pct"/>
          </w:tcPr>
          <w:p w14:paraId="12BF5554" w14:textId="36E750C4" w:rsidR="00C362DB" w:rsidRPr="00E12C80" w:rsidRDefault="00321542" w:rsidP="00426575">
            <w:pPr>
              <w:snapToGrid w:val="0"/>
              <w:spacing w:before="0"/>
              <w:rPr>
                <w:rFonts w:eastAsiaTheme="minorEastAsia"/>
                <w:lang w:eastAsia="zh-CN"/>
              </w:rPr>
            </w:pPr>
            <w:r>
              <w:rPr>
                <w:rFonts w:eastAsiaTheme="minorEastAsia"/>
                <w:lang w:eastAsia="zh-CN"/>
              </w:rPr>
              <w:t>0</w:t>
            </w:r>
          </w:p>
        </w:tc>
        <w:tc>
          <w:tcPr>
            <w:tcW w:w="1084" w:type="pct"/>
          </w:tcPr>
          <w:p w14:paraId="51394477"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(f2-x) </w:t>
            </w:r>
          </w:p>
        </w:tc>
        <w:tc>
          <w:tcPr>
            <w:tcW w:w="1344" w:type="pct"/>
          </w:tcPr>
          <w:p w14:paraId="1D0477FA"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f2, </w:t>
            </w:r>
            <w:r w:rsidRPr="000F4342">
              <w:rPr>
                <w:rFonts w:eastAsiaTheme="minorEastAsia"/>
                <w:color w:val="C00000"/>
                <w:lang w:eastAsia="zh-CN"/>
              </w:rPr>
              <w:t>(f2-x)</w:t>
            </w:r>
          </w:p>
        </w:tc>
      </w:tr>
      <w:tr w:rsidR="00C362DB" w:rsidRPr="007738C5" w14:paraId="173D2315" w14:textId="77777777" w:rsidTr="003E759B">
        <w:tc>
          <w:tcPr>
            <w:tcW w:w="1036" w:type="pct"/>
          </w:tcPr>
          <w:p w14:paraId="4E960780"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Max </w:t>
            </w:r>
            <w:proofErr w:type="spellStart"/>
            <w:r w:rsidRPr="00E12C80">
              <w:rPr>
                <w:rFonts w:eastAsiaTheme="minorEastAsia"/>
                <w:lang w:eastAsia="zh-CN"/>
              </w:rPr>
              <w:t>DataRate</w:t>
            </w:r>
            <w:proofErr w:type="spellEnd"/>
          </w:p>
          <w:p w14:paraId="6CAAA385"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w:t>
            </w:r>
            <w:proofErr w:type="gramStart"/>
            <w:r w:rsidRPr="00E12C80">
              <w:rPr>
                <w:rFonts w:eastAsiaTheme="minorEastAsia"/>
                <w:lang w:eastAsia="zh-CN"/>
              </w:rPr>
              <w:t>unicast</w:t>
            </w:r>
            <w:proofErr w:type="gramEnd"/>
            <w:r w:rsidRPr="00E12C80">
              <w:rPr>
                <w:rFonts w:eastAsiaTheme="minorEastAsia"/>
                <w:lang w:eastAsia="zh-CN"/>
              </w:rPr>
              <w:t xml:space="preserve"> only)</w:t>
            </w:r>
          </w:p>
        </w:tc>
        <w:tc>
          <w:tcPr>
            <w:tcW w:w="723" w:type="pct"/>
          </w:tcPr>
          <w:p w14:paraId="69502657"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 in CC1</w:t>
            </w:r>
          </w:p>
          <w:p w14:paraId="42DBCFB7"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 in CC2</w:t>
            </w:r>
          </w:p>
          <w:p w14:paraId="05BC7FD8"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c>
          <w:tcPr>
            <w:tcW w:w="813" w:type="pct"/>
          </w:tcPr>
          <w:p w14:paraId="2B812536" w14:textId="77777777" w:rsidR="00C362DB" w:rsidRDefault="00C362DB" w:rsidP="00426575">
            <w:pPr>
              <w:snapToGrid w:val="0"/>
              <w:spacing w:before="0"/>
              <w:rPr>
                <w:rFonts w:eastAsiaTheme="minorEastAsia"/>
                <w:lang w:eastAsia="zh-CN"/>
              </w:rPr>
            </w:pPr>
            <w:r w:rsidRPr="00E12C80">
              <w:rPr>
                <w:rFonts w:eastAsiaTheme="minorEastAsia"/>
                <w:lang w:eastAsia="zh-CN"/>
              </w:rPr>
              <w:t>f1 in CC1</w:t>
            </w:r>
          </w:p>
          <w:p w14:paraId="147D54BF" w14:textId="77777777" w:rsidR="00C362DB" w:rsidRPr="00E12C80" w:rsidRDefault="00C362DB" w:rsidP="00426575">
            <w:pPr>
              <w:snapToGrid w:val="0"/>
              <w:spacing w:before="0"/>
              <w:rPr>
                <w:rFonts w:eastAsiaTheme="minorEastAsia"/>
                <w:lang w:eastAsia="zh-CN"/>
              </w:rPr>
            </w:pPr>
            <w:r>
              <w:rPr>
                <w:rFonts w:eastAsiaTheme="minorEastAsia"/>
                <w:lang w:eastAsia="zh-CN"/>
              </w:rPr>
              <w:t>no CC2</w:t>
            </w:r>
          </w:p>
          <w:p w14:paraId="2728EBD8"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 in total</w:t>
            </w:r>
          </w:p>
        </w:tc>
        <w:tc>
          <w:tcPr>
            <w:tcW w:w="1084" w:type="pct"/>
          </w:tcPr>
          <w:p w14:paraId="67EC89BE"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 in CC1</w:t>
            </w:r>
          </w:p>
          <w:p w14:paraId="786D3AC7"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f2-x in CC2</w:t>
            </w:r>
          </w:p>
          <w:p w14:paraId="1174CEB2"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f1+f2-x in total</w:t>
            </w:r>
          </w:p>
        </w:tc>
        <w:tc>
          <w:tcPr>
            <w:tcW w:w="1344" w:type="pct"/>
          </w:tcPr>
          <w:p w14:paraId="492A3371"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 in CC1</w:t>
            </w:r>
          </w:p>
          <w:p w14:paraId="73045967"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 in CC2</w:t>
            </w:r>
          </w:p>
          <w:p w14:paraId="08E6BF14"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r>
      <w:tr w:rsidR="00C362DB" w:rsidRPr="007738C5" w14:paraId="22C7DB5F" w14:textId="77777777" w:rsidTr="003E759B">
        <w:tc>
          <w:tcPr>
            <w:tcW w:w="1036" w:type="pct"/>
          </w:tcPr>
          <w:p w14:paraId="1F7794AD"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 xml:space="preserve">Max </w:t>
            </w:r>
            <w:proofErr w:type="spellStart"/>
            <w:r w:rsidRPr="00E12C80">
              <w:rPr>
                <w:rFonts w:eastAsiaTheme="minorEastAsia"/>
                <w:lang w:eastAsia="zh-CN"/>
              </w:rPr>
              <w:t>DataRate</w:t>
            </w:r>
            <w:proofErr w:type="spellEnd"/>
          </w:p>
          <w:p w14:paraId="498F8597" w14:textId="1AB66191" w:rsidR="00C362DB" w:rsidRPr="00E12C80" w:rsidRDefault="00C362DB" w:rsidP="00426575">
            <w:pPr>
              <w:snapToGrid w:val="0"/>
              <w:spacing w:before="0"/>
              <w:rPr>
                <w:rFonts w:eastAsiaTheme="minorEastAsia"/>
                <w:lang w:eastAsia="zh-CN"/>
              </w:rPr>
            </w:pPr>
            <w:r w:rsidRPr="00E12C80">
              <w:rPr>
                <w:rFonts w:eastAsiaTheme="minorEastAsia"/>
                <w:lang w:eastAsia="zh-CN"/>
              </w:rPr>
              <w:t>(</w:t>
            </w:r>
            <w:proofErr w:type="spellStart"/>
            <w:r w:rsidR="004B1A6B">
              <w:rPr>
                <w:rFonts w:eastAsiaTheme="minorEastAsia"/>
                <w:lang w:eastAsia="zh-CN"/>
              </w:rPr>
              <w:t>FDMed</w:t>
            </w:r>
            <w:proofErr w:type="spellEnd"/>
            <w:r w:rsidR="004B1A6B">
              <w:rPr>
                <w:rFonts w:eastAsiaTheme="minorEastAsia"/>
                <w:lang w:eastAsia="zh-CN"/>
              </w:rPr>
              <w:t xml:space="preserve"> </w:t>
            </w:r>
            <w:proofErr w:type="spellStart"/>
            <w:r w:rsidRPr="00E12C80">
              <w:rPr>
                <w:rFonts w:eastAsiaTheme="minorEastAsia"/>
                <w:lang w:eastAsia="zh-CN"/>
              </w:rPr>
              <w:t>unicast+multicast</w:t>
            </w:r>
            <w:proofErr w:type="spellEnd"/>
            <w:r w:rsidRPr="00E12C80">
              <w:rPr>
                <w:rFonts w:eastAsiaTheme="minorEastAsia"/>
                <w:lang w:eastAsia="zh-CN"/>
              </w:rPr>
              <w:t>)</w:t>
            </w:r>
          </w:p>
        </w:tc>
        <w:tc>
          <w:tcPr>
            <w:tcW w:w="723" w:type="pct"/>
          </w:tcPr>
          <w:p w14:paraId="2204DC68"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 in CC1</w:t>
            </w:r>
          </w:p>
          <w:p w14:paraId="2F88407F"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 in CC2</w:t>
            </w:r>
          </w:p>
          <w:p w14:paraId="191F2341"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c>
          <w:tcPr>
            <w:tcW w:w="813" w:type="pct"/>
          </w:tcPr>
          <w:p w14:paraId="5A98234B" w14:textId="77777777" w:rsidR="00C362DB" w:rsidRDefault="00C362DB" w:rsidP="00426575">
            <w:pPr>
              <w:snapToGrid w:val="0"/>
              <w:spacing w:before="0"/>
              <w:rPr>
                <w:rFonts w:eastAsiaTheme="minorEastAsia"/>
                <w:lang w:eastAsia="zh-CN"/>
              </w:rPr>
            </w:pPr>
            <w:r w:rsidRPr="00E12C80">
              <w:rPr>
                <w:rFonts w:eastAsiaTheme="minorEastAsia"/>
                <w:lang w:eastAsia="zh-CN"/>
              </w:rPr>
              <w:t>f1</w:t>
            </w:r>
            <w:r>
              <w:rPr>
                <w:rFonts w:eastAsiaTheme="minorEastAsia"/>
                <w:lang w:eastAsia="zh-CN"/>
              </w:rPr>
              <w:t>+f2</w:t>
            </w:r>
            <w:r w:rsidRPr="00E12C80">
              <w:rPr>
                <w:rFonts w:eastAsiaTheme="minorEastAsia"/>
                <w:lang w:eastAsia="zh-CN"/>
              </w:rPr>
              <w:t xml:space="preserve"> in CC1</w:t>
            </w:r>
          </w:p>
          <w:p w14:paraId="198ED44F" w14:textId="77777777" w:rsidR="00C362DB" w:rsidRPr="00E12C80" w:rsidRDefault="00C362DB" w:rsidP="00426575">
            <w:pPr>
              <w:snapToGrid w:val="0"/>
              <w:spacing w:before="0"/>
              <w:rPr>
                <w:rFonts w:eastAsiaTheme="minorEastAsia"/>
                <w:lang w:eastAsia="zh-CN"/>
              </w:rPr>
            </w:pPr>
            <w:r>
              <w:rPr>
                <w:rFonts w:eastAsiaTheme="minorEastAsia"/>
                <w:lang w:eastAsia="zh-CN"/>
              </w:rPr>
              <w:t>no CC2</w:t>
            </w:r>
          </w:p>
          <w:p w14:paraId="177388EF"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c>
          <w:tcPr>
            <w:tcW w:w="1084" w:type="pct"/>
          </w:tcPr>
          <w:p w14:paraId="4658EF12"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f1+x in CC1</w:t>
            </w:r>
          </w:p>
          <w:p w14:paraId="5CD872DC"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f2-x in CC2</w:t>
            </w:r>
          </w:p>
          <w:p w14:paraId="76BB3C48"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c>
          <w:tcPr>
            <w:tcW w:w="1344" w:type="pct"/>
          </w:tcPr>
          <w:p w14:paraId="0804989C"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f1+x in CC1</w:t>
            </w:r>
          </w:p>
          <w:p w14:paraId="335F554A"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f2-x in CC2</w:t>
            </w:r>
          </w:p>
          <w:p w14:paraId="6B57CFB2" w14:textId="77777777" w:rsidR="00C362DB" w:rsidRPr="00E12C80" w:rsidRDefault="00C362DB" w:rsidP="00426575">
            <w:pPr>
              <w:snapToGrid w:val="0"/>
              <w:spacing w:before="0"/>
              <w:rPr>
                <w:rFonts w:eastAsiaTheme="minorEastAsia"/>
                <w:lang w:eastAsia="zh-CN"/>
              </w:rPr>
            </w:pPr>
            <w:r w:rsidRPr="00E12C80">
              <w:rPr>
                <w:rFonts w:eastAsiaTheme="minorEastAsia"/>
                <w:lang w:eastAsia="zh-CN"/>
              </w:rPr>
              <w:t>f1+f2 in total</w:t>
            </w:r>
          </w:p>
        </w:tc>
      </w:tr>
    </w:tbl>
    <w:p w14:paraId="1B8C2956" w14:textId="77777777" w:rsidR="003739C6" w:rsidRDefault="003739C6" w:rsidP="006B1898">
      <w:pPr>
        <w:ind w:firstLine="288"/>
        <w:rPr>
          <w:rFonts w:eastAsiaTheme="minorEastAsia"/>
          <w:lang w:eastAsia="zh-CN"/>
        </w:rPr>
      </w:pPr>
    </w:p>
    <w:p w14:paraId="32CDDABF" w14:textId="21F7A9E2" w:rsidR="00A842EB" w:rsidRDefault="00A842EB" w:rsidP="00B3138A">
      <w:pPr>
        <w:rPr>
          <w:rFonts w:eastAsiaTheme="minorEastAsia"/>
          <w:lang w:eastAsia="zh-CN"/>
        </w:rPr>
      </w:pPr>
    </w:p>
    <w:p w14:paraId="483A0ADF" w14:textId="7CC9D494" w:rsidR="000713A9" w:rsidRDefault="000713A9" w:rsidP="000713A9">
      <w:pPr>
        <w:rPr>
          <w:rFonts w:eastAsiaTheme="minorEastAsia"/>
          <w:b/>
          <w:bCs/>
          <w:lang w:eastAsia="zh-CN"/>
        </w:rPr>
      </w:pPr>
      <w:r w:rsidRPr="000713A9">
        <w:rPr>
          <w:rFonts w:eastAsiaTheme="minorEastAsia"/>
          <w:b/>
          <w:bCs/>
          <w:lang w:eastAsia="zh-CN"/>
        </w:rPr>
        <w:t xml:space="preserve">Proposal 1: In addition to legacy </w:t>
      </w:r>
      <w:r w:rsidRPr="000713A9">
        <w:rPr>
          <w:rFonts w:eastAsiaTheme="minorEastAsia"/>
          <w:b/>
          <w:bCs/>
          <w:iCs/>
          <w:szCs w:val="24"/>
          <w:lang w:eastAsia="zh-CN"/>
        </w:rPr>
        <w:t xml:space="preserve">scaling factor for calculating max data rate per CC of unicast only, UE can report an additional scaling factor for the max data rate per CC when there is </w:t>
      </w:r>
      <w:proofErr w:type="spellStart"/>
      <w:r w:rsidRPr="000713A9">
        <w:rPr>
          <w:rFonts w:eastAsiaTheme="minorEastAsia"/>
          <w:b/>
          <w:bCs/>
          <w:iCs/>
          <w:szCs w:val="24"/>
          <w:lang w:eastAsia="zh-CN"/>
        </w:rPr>
        <w:t>FDMed</w:t>
      </w:r>
      <w:proofErr w:type="spellEnd"/>
      <w:r w:rsidRPr="000713A9">
        <w:rPr>
          <w:rFonts w:eastAsiaTheme="minorEastAsia"/>
          <w:b/>
          <w:bCs/>
          <w:iCs/>
          <w:szCs w:val="24"/>
          <w:lang w:eastAsia="zh-CN"/>
        </w:rPr>
        <w:t xml:space="preserve"> multicast and unicast in a CC of the CC group</w:t>
      </w:r>
      <w:r w:rsidRPr="000713A9">
        <w:rPr>
          <w:rFonts w:eastAsiaTheme="minorEastAsia"/>
          <w:b/>
          <w:bCs/>
          <w:lang w:eastAsia="zh-CN"/>
        </w:rPr>
        <w:t>.</w:t>
      </w:r>
    </w:p>
    <w:p w14:paraId="65ED21DB" w14:textId="77777777" w:rsidR="001619F2" w:rsidRPr="000713A9" w:rsidRDefault="001619F2" w:rsidP="000713A9">
      <w:pPr>
        <w:rPr>
          <w:rFonts w:eastAsiaTheme="minorEastAsia"/>
          <w:b/>
          <w:bCs/>
          <w:lang w:eastAsia="zh-CN"/>
        </w:rPr>
      </w:pPr>
    </w:p>
    <w:p w14:paraId="76A406B6" w14:textId="02581A03" w:rsidR="00A842EB" w:rsidRDefault="00834ED1" w:rsidP="00A842EB">
      <w:pPr>
        <w:pStyle w:val="Heading2"/>
        <w:numPr>
          <w:ilvl w:val="1"/>
          <w:numId w:val="22"/>
        </w:numPr>
        <w:tabs>
          <w:tab w:val="clear" w:pos="0"/>
        </w:tabs>
        <w:ind w:left="540" w:hanging="576"/>
        <w:rPr>
          <w:lang w:eastAsia="zh-CN"/>
        </w:rPr>
      </w:pPr>
      <w:r>
        <w:rPr>
          <w:lang w:eastAsia="zh-CN"/>
        </w:rPr>
        <w:t>PDSCH LLR buffering</w:t>
      </w:r>
    </w:p>
    <w:p w14:paraId="4AEA104C" w14:textId="6F4FBFED" w:rsidR="00AB1C19" w:rsidRPr="00AB1C19" w:rsidRDefault="00AB1C19" w:rsidP="00B81420">
      <w:pPr>
        <w:ind w:firstLine="288"/>
      </w:pPr>
      <w:r>
        <w:t xml:space="preserve">As specified in </w:t>
      </w:r>
      <w:r w:rsidR="00735BBB">
        <w:t xml:space="preserve">Clause </w:t>
      </w:r>
      <w:r w:rsidRPr="00AB1C19">
        <w:t>5.1.3 of TS38.214</w:t>
      </w:r>
      <w:r>
        <w:t>, t</w:t>
      </w:r>
      <w:r w:rsidRPr="00AB1C19">
        <w:rPr>
          <w:lang w:val="en-GB"/>
        </w:rPr>
        <w:t xml:space="preserve">he UE is not expected to handle any transport blocks (TBs) in a 14 consecutive-symbol duration for normal CP (or 12 for extended CP) ending at the last symbol of the latest PDSCH transmission </w:t>
      </w:r>
      <w:r w:rsidRPr="00CC57B9">
        <w:rPr>
          <w:lang w:val="en-GB"/>
        </w:rPr>
        <w:t>within an active BWP on a serving cell</w:t>
      </w:r>
      <w:r w:rsidRPr="00AB1C19">
        <w:rPr>
          <w:lang w:val="en-GB"/>
        </w:rPr>
        <w:t xml:space="preserve"> whenever</w:t>
      </w:r>
    </w:p>
    <w:p w14:paraId="64B1089B" w14:textId="2F5B7E6D" w:rsidR="00A842EB" w:rsidRPr="00AB1C19" w:rsidRDefault="00A842EB" w:rsidP="006B1898">
      <w:pPr>
        <w:ind w:firstLine="288"/>
      </w:pPr>
    </w:p>
    <w:p w14:paraId="640DD4FE" w14:textId="77CB78EE" w:rsidR="00AB1C19" w:rsidRPr="00B81420" w:rsidRDefault="00ED12EA" w:rsidP="006B1898">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2429C5A3" w14:textId="77777777" w:rsidR="0019479E" w:rsidRDefault="0019479E" w:rsidP="0019479E">
      <w:pPr>
        <w:rPr>
          <w:color w:val="000000"/>
        </w:rPr>
      </w:pPr>
      <w:proofErr w:type="gramStart"/>
      <w:r>
        <w:rPr>
          <w:color w:val="000000"/>
        </w:rPr>
        <w:t>where</w:t>
      </w:r>
      <w:proofErr w:type="gramEnd"/>
      <w:r>
        <w:rPr>
          <w:color w:val="000000"/>
        </w:rPr>
        <w:t>, for the serving cell,</w:t>
      </w:r>
    </w:p>
    <w:p w14:paraId="718FCCF6" w14:textId="77777777" w:rsidR="0019479E" w:rsidRDefault="0019479E" w:rsidP="0019479E">
      <w:pPr>
        <w:pStyle w:val="B1"/>
      </w:pPr>
      <w:r>
        <w:t>-</w:t>
      </w:r>
      <w:r>
        <w:tab/>
        <w:t xml:space="preserve">S is the set of TBs belonging to PDSCH(s) that are </w:t>
      </w:r>
      <w:r>
        <w:rPr>
          <w:lang w:val="en-GB"/>
        </w:rPr>
        <w:t xml:space="preserve">partially or fully </w:t>
      </w:r>
      <w:r>
        <w:t>contained in the consecutive-symbol duration</w:t>
      </w:r>
    </w:p>
    <w:p w14:paraId="34B6F5E6" w14:textId="77777777" w:rsidR="0019479E" w:rsidRDefault="0019479E" w:rsidP="0019479E">
      <w:pPr>
        <w:pStyle w:val="B1"/>
      </w:pPr>
      <w:r>
        <w:t>-</w:t>
      </w:r>
      <w:r>
        <w:tab/>
        <w:t xml:space="preserve">for the </w:t>
      </w:r>
      <w:proofErr w:type="spellStart"/>
      <w:r>
        <w:rPr>
          <w:i/>
        </w:rPr>
        <w:t>i</w:t>
      </w:r>
      <w:r>
        <w:t>th</w:t>
      </w:r>
      <w:proofErr w:type="spellEnd"/>
      <w:r>
        <w:t xml:space="preserve"> TB</w:t>
      </w:r>
    </w:p>
    <w:p w14:paraId="6A044E32" w14:textId="77777777" w:rsidR="0019479E" w:rsidRDefault="0019479E" w:rsidP="0019479E">
      <w:pPr>
        <w:pStyle w:val="B2"/>
      </w:pPr>
      <w:r>
        <w:rPr>
          <w:i/>
        </w:rPr>
        <w:t>-</w:t>
      </w:r>
      <w:r>
        <w:rPr>
          <w:i/>
        </w:rPr>
        <w:tab/>
        <w:t>C</w:t>
      </w:r>
      <w:r>
        <w:rPr>
          <w:i/>
          <w:vertAlign w:val="subscript"/>
        </w:rPr>
        <w:t>i</w:t>
      </w:r>
      <w:r>
        <w:rPr>
          <w:i/>
        </w:rPr>
        <w:t>'</w:t>
      </w:r>
      <w:r>
        <w:t xml:space="preserve"> is the number of scheduled code blocks for as defined in [5, 38.212]. </w:t>
      </w:r>
    </w:p>
    <w:p w14:paraId="4238C59B" w14:textId="77777777" w:rsidR="0019479E" w:rsidRDefault="0019479E" w:rsidP="0019479E">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1701A54D" w14:textId="77777777" w:rsidR="0019479E" w:rsidRDefault="0019479E" w:rsidP="0019479E">
      <w:pPr>
        <w:pStyle w:val="B2"/>
        <w:rPr>
          <w:lang w:val="x-none"/>
        </w:rPr>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352F3438" w14:textId="77777777" w:rsidR="0019479E" w:rsidRDefault="0019479E" w:rsidP="0019479E">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6EF3197D" w14:textId="77777777" w:rsidR="0019479E" w:rsidRDefault="0019479E" w:rsidP="0019479E">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7F25C5BF" w14:textId="77777777" w:rsidR="0019479E" w:rsidRDefault="0019479E" w:rsidP="0019479E">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67201B9B" w14:textId="77777777" w:rsidR="0019479E" w:rsidRDefault="0019479E" w:rsidP="0019479E">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55D006D0" w14:textId="77777777" w:rsidR="0019479E" w:rsidRDefault="0019479E" w:rsidP="0019479E">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8A23CEB" w14:textId="77777777" w:rsidR="0019479E" w:rsidRDefault="0019479E" w:rsidP="0019479E">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7307D7AA" w14:textId="77777777" w:rsidR="0019479E" w:rsidRDefault="0019479E" w:rsidP="0019479E">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0EE97BDD" w14:textId="77777777" w:rsidR="0019479E" w:rsidRDefault="0019479E" w:rsidP="00424EDA">
      <w:pPr>
        <w:pStyle w:val="B2"/>
        <w:ind w:left="572"/>
      </w:pPr>
      <w:r>
        <w:t>-</w:t>
      </w:r>
      <w:r>
        <w:tab/>
      </w:r>
      <m:oMath>
        <m:r>
          <w:rPr>
            <w:rFonts w:ascii="Cambria Math" w:hAnsi="Cambria Math"/>
          </w:rPr>
          <m:t>μ</m:t>
        </m:r>
      </m:oMath>
      <w:r>
        <w:t xml:space="preserve"> corresponds to the subcarrier spacing of the active BWP </w:t>
      </w:r>
    </w:p>
    <w:p w14:paraId="2E417E5D" w14:textId="77777777" w:rsidR="0019479E" w:rsidRDefault="0019479E" w:rsidP="00424EDA">
      <w:pPr>
        <w:pStyle w:val="B2"/>
        <w:ind w:left="572"/>
      </w:pPr>
      <w:r>
        <w:t>-</w:t>
      </w:r>
      <w:r>
        <w:tab/>
        <w:t>R</w:t>
      </w:r>
      <w:r>
        <w:rPr>
          <w:vertAlign w:val="subscript"/>
        </w:rPr>
        <w:t>LBRM</w:t>
      </w:r>
      <w:r>
        <w:t xml:space="preserve"> = 2/3 as defined in Clause 5.4.2.1 [5, TS 38.212]</w:t>
      </w:r>
    </w:p>
    <w:p w14:paraId="21998EA7" w14:textId="77777777" w:rsidR="0019479E" w:rsidRPr="00E75A15" w:rsidRDefault="0019479E" w:rsidP="00424EDA">
      <w:pPr>
        <w:ind w:left="572" w:hanging="284"/>
        <w:rPr>
          <w:highlight w:val="yellow"/>
          <w:lang w:val="x-none"/>
        </w:rPr>
      </w:pPr>
      <w:r w:rsidRPr="00E75A15">
        <w:rPr>
          <w:highlight w:val="yellow"/>
        </w:rPr>
        <w:t>-</w:t>
      </w:r>
      <w:r w:rsidRPr="00E75A15">
        <w:rPr>
          <w:highlight w:val="yellow"/>
        </w:rPr>
        <w:tab/>
        <w:t>TBS</w:t>
      </w:r>
      <w:r w:rsidRPr="00E75A15">
        <w:rPr>
          <w:highlight w:val="yellow"/>
          <w:vertAlign w:val="subscript"/>
        </w:rPr>
        <w:t>LBRM</w:t>
      </w:r>
      <w:r w:rsidRPr="00E75A15">
        <w:rPr>
          <w:highlight w:val="yellow"/>
        </w:rPr>
        <w:t xml:space="preserve"> as defined in Clause 5.4.2.1 [5, TS 38.212]</w:t>
      </w:r>
      <w:r w:rsidRPr="00E75A15">
        <w:rPr>
          <w:highlight w:val="yellow"/>
          <w:lang w:val="x-none"/>
        </w:rPr>
        <w:t xml:space="preserve"> </w:t>
      </w:r>
    </w:p>
    <w:p w14:paraId="1B02607B" w14:textId="77777777" w:rsidR="0019479E" w:rsidRDefault="0019479E" w:rsidP="00424EDA">
      <w:pPr>
        <w:pStyle w:val="B2"/>
        <w:ind w:left="572"/>
        <w:rPr>
          <w:lang w:val="x-none"/>
        </w:rPr>
      </w:pPr>
      <w:r w:rsidRPr="00E75A15">
        <w:rPr>
          <w:highlight w:val="yellow"/>
        </w:rPr>
        <w:t>-</w:t>
      </w:r>
      <w:r w:rsidRPr="00E75A15">
        <w:rPr>
          <w:highlight w:val="yellow"/>
        </w:rPr>
        <w:tab/>
        <w:t>X as defined for downlink in Clause 5.4.2.1 [5, TS 38.212].</w:t>
      </w:r>
    </w:p>
    <w:p w14:paraId="3685573A" w14:textId="77777777" w:rsidR="00424EDA" w:rsidRDefault="00424EDA" w:rsidP="00B81420"/>
    <w:p w14:paraId="42CBBD65" w14:textId="15682506" w:rsidR="00AF05D7" w:rsidRDefault="0021726A" w:rsidP="00C726E7">
      <w:pPr>
        <w:ind w:firstLine="288"/>
      </w:pPr>
      <w:r>
        <w:t>For</w:t>
      </w:r>
      <w:r w:rsidR="001619F2">
        <w:t xml:space="preserve"> legacy</w:t>
      </w:r>
      <w:r>
        <w:t xml:space="preserve"> UE without MBS, </w:t>
      </w:r>
      <w:r w:rsidR="006D60CD" w:rsidRPr="006D60CD">
        <w:rPr>
          <w:i/>
          <w:iCs/>
        </w:rPr>
        <w:t>X</w:t>
      </w:r>
      <w:r w:rsidR="006D60CD" w:rsidRPr="006D60CD">
        <w:t xml:space="preserve"> and </w:t>
      </w:r>
      <w:r w:rsidR="006D60CD" w:rsidRPr="006D60CD">
        <w:rPr>
          <w:lang w:val="en-GB"/>
        </w:rPr>
        <w:t>TBS</w:t>
      </w:r>
      <w:r w:rsidR="006D60CD" w:rsidRPr="006D60CD">
        <w:rPr>
          <w:vertAlign w:val="subscript"/>
          <w:lang w:val="en-GB"/>
        </w:rPr>
        <w:t xml:space="preserve">LBRM </w:t>
      </w:r>
      <w:r w:rsidR="006D60CD" w:rsidRPr="006D60CD">
        <w:t>are the max MIMO layers and max TBS</w:t>
      </w:r>
      <w:r w:rsidR="006D60CD">
        <w:t xml:space="preserve"> </w:t>
      </w:r>
      <w:r w:rsidR="00AF05D7">
        <w:t xml:space="preserve">configured for </w:t>
      </w:r>
      <w:r>
        <w:t>unicast</w:t>
      </w:r>
      <w:r w:rsidR="006D60CD">
        <w:t xml:space="preserve">. </w:t>
      </w:r>
      <w:r w:rsidR="00FD4726">
        <w:t xml:space="preserve">For a UE supporting unicast and </w:t>
      </w:r>
      <w:r w:rsidR="00E81070">
        <w:t>MBS</w:t>
      </w:r>
      <w:r w:rsidR="00424EDA">
        <w:t>,</w:t>
      </w:r>
      <w:r w:rsidR="00E75A15">
        <w:t xml:space="preserve"> there are different parameters for</w:t>
      </w:r>
      <w:r w:rsidR="00742C55">
        <w:t xml:space="preserve"> X and</w:t>
      </w:r>
      <w:r w:rsidR="00424EDA">
        <w:t xml:space="preserve"> </w:t>
      </w:r>
      <w:r w:rsidR="00D965D2">
        <w:t>TBS</w:t>
      </w:r>
      <w:r w:rsidR="00D965D2">
        <w:rPr>
          <w:vertAlign w:val="subscript"/>
        </w:rPr>
        <w:t>LBRM</w:t>
      </w:r>
      <w:r w:rsidR="00D965D2">
        <w:t xml:space="preserve"> </w:t>
      </w:r>
      <w:r w:rsidR="00E75A15">
        <w:t xml:space="preserve">specified </w:t>
      </w:r>
      <w:r w:rsidR="00D965D2">
        <w:t xml:space="preserve">in Clause 5.4.2.1 </w:t>
      </w:r>
      <w:r w:rsidR="00010ECE">
        <w:t>of TS 38.212</w:t>
      </w:r>
      <w:r w:rsidR="00AF05D7">
        <w:t>:</w:t>
      </w:r>
    </w:p>
    <w:p w14:paraId="42AD5FA6" w14:textId="799C6560" w:rsidR="00AF05D7" w:rsidRDefault="00ED12EA" w:rsidP="00AF05D7">
      <w:pPr>
        <w:pStyle w:val="ListParagraph"/>
        <w:numPr>
          <w:ilvl w:val="0"/>
          <w:numId w:val="41"/>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AF05D7"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AF05D7" w:rsidRPr="009E7BA0">
        <w:rPr>
          <w:vertAlign w:val="subscript"/>
          <w:lang w:val="en-GB"/>
        </w:rPr>
        <w:t xml:space="preserve"> </w:t>
      </w:r>
      <w:r w:rsidR="00010ECE">
        <w:t xml:space="preserve"> </w:t>
      </w:r>
      <w:r w:rsidR="007A5557">
        <w:t xml:space="preserve">are </w:t>
      </w:r>
      <w:r w:rsidR="007A5557" w:rsidRPr="006C5AA3">
        <w:t xml:space="preserve">max MIMO layers and max TBS </w:t>
      </w:r>
      <w:r w:rsidR="003406B4">
        <w:t xml:space="preserve">configured </w:t>
      </w:r>
      <w:r w:rsidR="00E75A15">
        <w:t>for unicast</w:t>
      </w:r>
      <w:r w:rsidR="0093205F">
        <w:t xml:space="preserve"> PDSCH</w:t>
      </w:r>
    </w:p>
    <w:p w14:paraId="5C4C0924" w14:textId="68F69C23" w:rsidR="00AF05D7" w:rsidRDefault="00ED12EA" w:rsidP="00AF05D7">
      <w:pPr>
        <w:pStyle w:val="ListParagraph"/>
        <w:numPr>
          <w:ilvl w:val="0"/>
          <w:numId w:val="41"/>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oMath>
      <w:r w:rsidR="00AF05D7"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w:r w:rsidR="00AF05D7" w:rsidRPr="00A11B6B">
        <w:rPr>
          <w:vertAlign w:val="subscript"/>
          <w:lang w:val="en-GB"/>
        </w:rPr>
        <w:t xml:space="preserve"> </w:t>
      </w:r>
      <w:r w:rsidR="007A5557">
        <w:t xml:space="preserve">are </w:t>
      </w:r>
      <w:r w:rsidR="007A5557" w:rsidRPr="006C5AA3">
        <w:t xml:space="preserve">max MIMO layers and max TBS </w:t>
      </w:r>
      <w:r w:rsidR="003406B4">
        <w:t xml:space="preserve">configured </w:t>
      </w:r>
      <w:r w:rsidR="00AF05D7">
        <w:t>for</w:t>
      </w:r>
      <w:r w:rsidR="002179F9">
        <w:t xml:space="preserve"> broadcast</w:t>
      </w:r>
      <w:r w:rsidR="00E75A15">
        <w:t xml:space="preserve"> </w:t>
      </w:r>
      <w:r w:rsidR="00D66B56">
        <w:t>GC-</w:t>
      </w:r>
      <w:r w:rsidR="0093205F">
        <w:t xml:space="preserve">PDSCH </w:t>
      </w:r>
      <w:r w:rsidR="008C26A1">
        <w:t>(</w:t>
      </w:r>
      <w:r w:rsidR="00F014F7">
        <w:t xml:space="preserve">scheduled by </w:t>
      </w:r>
      <w:r w:rsidR="002179F9">
        <w:t>DCI format 4_0</w:t>
      </w:r>
      <w:r w:rsidR="008C26A1">
        <w:t>)</w:t>
      </w:r>
    </w:p>
    <w:p w14:paraId="5FCD5BC7" w14:textId="3BCB376C" w:rsidR="00C726E7" w:rsidRDefault="00ED12EA" w:rsidP="00AF05D7">
      <w:pPr>
        <w:pStyle w:val="ListParagraph"/>
        <w:numPr>
          <w:ilvl w:val="0"/>
          <w:numId w:val="41"/>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AF05D7"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AF05D7" w:rsidRPr="009E7BA0">
        <w:rPr>
          <w:vertAlign w:val="subscript"/>
          <w:lang w:val="en-GB"/>
        </w:rPr>
        <w:t xml:space="preserve"> </w:t>
      </w:r>
      <w:r w:rsidR="007A5557">
        <w:t xml:space="preserve">are </w:t>
      </w:r>
      <w:r w:rsidR="007A5557" w:rsidRPr="006C5AA3">
        <w:t xml:space="preserve">max MIMO layers and max TBS </w:t>
      </w:r>
      <w:r w:rsidR="009A5003">
        <w:t xml:space="preserve">configured </w:t>
      </w:r>
      <w:r w:rsidR="00AF05D7">
        <w:t xml:space="preserve">for multicast GC-PDSCH </w:t>
      </w:r>
      <w:r w:rsidR="008C26A1">
        <w:t>(</w:t>
      </w:r>
      <w:r w:rsidR="00AF05D7">
        <w:t>scheduled by DCI format 4_1/4_2</w:t>
      </w:r>
      <w:r w:rsidR="008C26A1">
        <w:t>)</w:t>
      </w:r>
      <w:r w:rsidR="00E75A15">
        <w:t xml:space="preserve"> </w:t>
      </w:r>
    </w:p>
    <w:p w14:paraId="2BC8D50B" w14:textId="77777777" w:rsidR="008C26A1" w:rsidRDefault="008C26A1" w:rsidP="008C26A1"/>
    <w:p w14:paraId="36189A8B" w14:textId="6274896C" w:rsidR="009E1138" w:rsidRDefault="00E75A15" w:rsidP="008C26A1">
      <w:r>
        <w:t xml:space="preserve">RAN1 needs to discuss which parameter should be used in different </w:t>
      </w:r>
      <w:r w:rsidR="009E1138">
        <w:t>cases:</w:t>
      </w:r>
    </w:p>
    <w:p w14:paraId="48FEA436" w14:textId="77777777" w:rsidR="008C26A1" w:rsidRDefault="008C26A1" w:rsidP="00C726E7">
      <w:pPr>
        <w:ind w:firstLine="288"/>
      </w:pPr>
    </w:p>
    <w:p w14:paraId="24A0606A" w14:textId="1304FA19" w:rsidR="0053596C" w:rsidRPr="00D60993" w:rsidRDefault="009E1138" w:rsidP="00D60993">
      <w:pPr>
        <w:pStyle w:val="ListParagraph"/>
        <w:numPr>
          <w:ilvl w:val="0"/>
          <w:numId w:val="41"/>
        </w:numPr>
      </w:pPr>
      <w:r>
        <w:t>Case 1</w:t>
      </w:r>
      <w:r w:rsidR="007F47FB">
        <w:t xml:space="preserve"> (same as legacy Rel16)</w:t>
      </w:r>
      <w:r>
        <w:t xml:space="preserve">: </w:t>
      </w:r>
      <w:r w:rsidR="004D1999">
        <w:t xml:space="preserve">in </w:t>
      </w:r>
      <w:r>
        <w:t>a slot with</w:t>
      </w:r>
      <w:r w:rsidR="00EF676D">
        <w:t>out MBS PDSCH(s)</w:t>
      </w:r>
      <w:r w:rsidR="00D60993">
        <w:t>, t</w:t>
      </w:r>
      <w:r w:rsidR="00D60993" w:rsidRPr="00AB1C19">
        <w:rPr>
          <w:lang w:val="en-GB"/>
        </w:rPr>
        <w:t>he UE is not expected to handle any transport blocks (TBs)</w:t>
      </w:r>
      <w:r w:rsidR="00D60993">
        <w:rPr>
          <w:lang w:val="en-GB"/>
        </w:rPr>
        <w:t xml:space="preserve"> </w:t>
      </w:r>
      <w:r w:rsidR="00993CDA" w:rsidRPr="00CC57B9">
        <w:rPr>
          <w:lang w:val="en-GB"/>
        </w:rPr>
        <w:t>within an active BWP on a serving cell</w:t>
      </w:r>
      <w:r w:rsidR="00993CDA" w:rsidRPr="00AB1C19">
        <w:rPr>
          <w:lang w:val="en-GB"/>
        </w:rPr>
        <w:t xml:space="preserve"> whenever</w:t>
      </w:r>
      <w:r w:rsidR="005F3061" w:rsidRPr="00D60993">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m:oMathPara>
    </w:p>
    <w:p w14:paraId="00103D9C" w14:textId="77777777" w:rsidR="00993CDA" w:rsidRPr="00D60993" w:rsidRDefault="00993CDA" w:rsidP="00993CDA">
      <w:pPr>
        <w:pStyle w:val="ListParagraph"/>
        <w:ind w:left="780"/>
      </w:pPr>
    </w:p>
    <w:p w14:paraId="7CDDFE9D" w14:textId="7304C04F" w:rsidR="00DB6233" w:rsidRPr="00D60993" w:rsidRDefault="00DB6233" w:rsidP="00DB6233">
      <w:pPr>
        <w:pStyle w:val="ListParagraph"/>
        <w:numPr>
          <w:ilvl w:val="0"/>
          <w:numId w:val="41"/>
        </w:numPr>
      </w:pPr>
      <w:r>
        <w:t xml:space="preserve">Case 2: in a slot with </w:t>
      </w:r>
      <w:r w:rsidR="00A25EDA">
        <w:t xml:space="preserve">MBS </w:t>
      </w:r>
      <w:r>
        <w:t xml:space="preserve">broadcast </w:t>
      </w:r>
      <w:r w:rsidR="008D3FC2">
        <w:t>GC-</w:t>
      </w:r>
      <w:r>
        <w:t>PDSCH(s) only, t</w:t>
      </w:r>
      <w:r w:rsidRPr="00AB1C19">
        <w:rPr>
          <w:lang w:val="en-GB"/>
        </w:rPr>
        <w:t>he UE is not expected to handle any transport blocks (TBs)</w:t>
      </w:r>
      <w:r>
        <w:rPr>
          <w:lang w:val="en-GB"/>
        </w:rPr>
        <w:t xml:space="preserve"> </w:t>
      </w:r>
      <w:r w:rsidRPr="00CC57B9">
        <w:rPr>
          <w:lang w:val="en-GB"/>
        </w:rPr>
        <w:t>within an active BWP on a serving cell</w:t>
      </w:r>
      <w:r w:rsidRPr="00AB1C19">
        <w:rPr>
          <w:lang w:val="en-GB"/>
        </w:rPr>
        <w:t xml:space="preserve"> whenever</w:t>
      </w:r>
      <w:r w:rsidRPr="00D60993">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b</m:t>
              </m:r>
            </m:sub>
          </m:sSub>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m:oMathPara>
    </w:p>
    <w:p w14:paraId="32C6FFA3" w14:textId="77777777" w:rsidR="00DB6233" w:rsidRDefault="00DB6233" w:rsidP="00DB6233">
      <w:pPr>
        <w:pStyle w:val="ListParagraph"/>
        <w:ind w:left="420"/>
      </w:pPr>
    </w:p>
    <w:p w14:paraId="5F7967A1" w14:textId="189E33CC" w:rsidR="00864C42" w:rsidRDefault="00864C42" w:rsidP="00FD5865">
      <w:pPr>
        <w:pStyle w:val="ListParagraph"/>
        <w:numPr>
          <w:ilvl w:val="0"/>
          <w:numId w:val="41"/>
        </w:numPr>
      </w:pPr>
      <w:r>
        <w:t xml:space="preserve">Case </w:t>
      </w:r>
      <w:r w:rsidR="00DB6233">
        <w:t>3</w:t>
      </w:r>
      <w:r>
        <w:t xml:space="preserve">: in a slot with </w:t>
      </w:r>
      <w:r w:rsidR="00A25EDA">
        <w:t xml:space="preserve">MBS </w:t>
      </w:r>
      <w:r>
        <w:t xml:space="preserve">multicast </w:t>
      </w:r>
      <w:r w:rsidR="008D3FC2">
        <w:t>GC-</w:t>
      </w:r>
      <w:r>
        <w:t>PDSCH(s) only, t</w:t>
      </w:r>
      <w:r w:rsidRPr="00AB1C19">
        <w:rPr>
          <w:lang w:val="en-GB"/>
        </w:rPr>
        <w:t>he UE is not expected to handle any transport blocks (TBs)</w:t>
      </w:r>
      <w:r>
        <w:rPr>
          <w:lang w:val="en-GB"/>
        </w:rPr>
        <w:t xml:space="preserve"> </w:t>
      </w:r>
      <w:r w:rsidRPr="00CC57B9">
        <w:rPr>
          <w:lang w:val="en-GB"/>
        </w:rPr>
        <w:t>within an active BWP on a serving cell</w:t>
      </w:r>
      <w:r w:rsidRPr="00AB1C19">
        <w:rPr>
          <w:lang w:val="en-GB"/>
        </w:rPr>
        <w:t xml:space="preserve"> whenever</w:t>
      </w:r>
      <w:r w:rsidRPr="00D60993">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m</m:t>
                      </m:r>
                    </m:sub>
                  </m:sSub>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m:t>
              </m:r>
            </m:sub>
          </m:sSub>
        </m:oMath>
      </m:oMathPara>
    </w:p>
    <w:p w14:paraId="656ABA9A" w14:textId="77777777" w:rsidR="00864C42" w:rsidRDefault="00864C42" w:rsidP="00864C42">
      <w:pPr>
        <w:pStyle w:val="ListParagraph"/>
        <w:ind w:left="780"/>
      </w:pPr>
    </w:p>
    <w:p w14:paraId="4A0673FF" w14:textId="77777777" w:rsidR="00587E54" w:rsidRDefault="00587E54" w:rsidP="000030EF">
      <w:pPr>
        <w:pStyle w:val="ListParagraph"/>
        <w:ind w:left="420"/>
      </w:pPr>
    </w:p>
    <w:p w14:paraId="447C9BB3" w14:textId="237CF95E" w:rsidR="0008188D" w:rsidRPr="00BF4924" w:rsidRDefault="00902DF1" w:rsidP="000030EF">
      <w:pPr>
        <w:pStyle w:val="ListParagraph"/>
        <w:numPr>
          <w:ilvl w:val="0"/>
          <w:numId w:val="41"/>
        </w:numPr>
      </w:pPr>
      <w:r w:rsidRPr="006C5AA3">
        <w:t xml:space="preserve">Case </w:t>
      </w:r>
      <w:r w:rsidR="00DB6233">
        <w:t>4</w:t>
      </w:r>
      <w:r w:rsidRPr="006C5AA3">
        <w:t>:</w:t>
      </w:r>
      <w:r w:rsidR="00BF4924" w:rsidRPr="00BF4924">
        <w:t xml:space="preserve"> </w:t>
      </w:r>
      <w:r w:rsidR="00BF4924">
        <w:t xml:space="preserve">in a slot with </w:t>
      </w:r>
      <w:proofErr w:type="spellStart"/>
      <w:r w:rsidR="00BF4924">
        <w:t>TDMed</w:t>
      </w:r>
      <w:proofErr w:type="spellEnd"/>
      <w:r w:rsidR="00BF4924">
        <w:t xml:space="preserve"> unicast </w:t>
      </w:r>
      <w:r w:rsidR="008D3FC2">
        <w:t xml:space="preserve">PDSCH(s) </w:t>
      </w:r>
      <w:r w:rsidR="00BF4924">
        <w:t xml:space="preserve">and </w:t>
      </w:r>
      <w:r w:rsidR="00C916FA">
        <w:t>MBS</w:t>
      </w:r>
      <w:r w:rsidR="00BF4924">
        <w:t xml:space="preserve"> </w:t>
      </w:r>
      <w:r w:rsidR="008D3FC2">
        <w:t>GC-</w:t>
      </w:r>
      <w:r w:rsidR="00BF4924">
        <w:t>PDSCH(s)</w:t>
      </w:r>
      <w:r w:rsidR="006C365D">
        <w:t>,</w:t>
      </w:r>
      <w:r w:rsidR="00472A87">
        <w:t xml:space="preserve"> if supported,</w:t>
      </w:r>
      <w:r w:rsidR="006C365D">
        <w:t xml:space="preserve"> </w:t>
      </w:r>
      <w:r w:rsidR="00BF4924">
        <w:t>t</w:t>
      </w:r>
      <w:r w:rsidR="00BF4924" w:rsidRPr="0008188D">
        <w:rPr>
          <w:lang w:val="en-GB"/>
        </w:rPr>
        <w:t>he UE is not expected to handle any transport blocks (TBs) within an active BWP on a serving cell whenever</w:t>
      </w:r>
      <w:r w:rsidR="00BF4924" w:rsidRPr="0008188D">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&gt;max</m:t>
          </m:r>
          <m:d>
            <m:dPr>
              <m:begChr m:val="{"/>
              <m:endChr m:val="}"/>
              <m:ctrlPr>
                <w:rPr>
                  <w:rFonts w:ascii="Cambria Math" w:hAnsi="Cambria Math"/>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rPr>
                <m:t xml:space="preserve"> ,</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m:rPr>
              <m:sty m:val="p"/>
            </m:rPr>
            <w:rPr>
              <w:rFonts w:ascii="Cambria Math" w:hAnsi="Cambria Math"/>
              <w:lang w:val="en-GB"/>
            </w:rPr>
            <m:t>⁡</m:t>
          </m:r>
        </m:oMath>
      </m:oMathPara>
    </w:p>
    <w:p w14:paraId="50A7F7CE" w14:textId="11B01D48" w:rsidR="0090422B" w:rsidRDefault="00BD3A1E" w:rsidP="00E07EF7">
      <w:pPr>
        <w:pStyle w:val="ListParagraph"/>
        <w:numPr>
          <w:ilvl w:val="1"/>
          <w:numId w:val="41"/>
        </w:numPr>
      </w:pPr>
      <w:r>
        <w:t>where</w:t>
      </w:r>
      <w:r w:rsidR="0090422B">
        <w:t xml:space="preserve">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sidR="0057171D">
        <w:rPr>
          <w:iCs/>
        </w:rPr>
        <w:t xml:space="preserve"> </w:t>
      </w:r>
      <w:r w:rsidR="0019216B">
        <w:rPr>
          <w:iCs/>
        </w:rPr>
        <w:t>is</w:t>
      </w:r>
      <w:r w:rsidR="009E6B8A">
        <w:rPr>
          <w:iCs/>
        </w:rPr>
        <w:t xml:space="preserve"> </w:t>
      </w:r>
      <w:r w:rsidR="0019216B">
        <w:rPr>
          <w:iCs/>
        </w:rPr>
        <w:t xml:space="preserve">typically </w:t>
      </w:r>
      <w:r w:rsidR="00FE7233">
        <w:rPr>
          <w:iCs/>
        </w:rPr>
        <w:t xml:space="preserve">same or larger than </w:t>
      </w:r>
      <w:r w:rsidR="00960F28">
        <w:rPr>
          <w:iCs/>
        </w:rPr>
        <w:t xml:space="preserve">that of </w:t>
      </w:r>
      <w:r w:rsidR="00F77E12">
        <w:rPr>
          <w:iCs/>
        </w:rPr>
        <w:t>MBS</w:t>
      </w:r>
      <w:r>
        <w:rPr>
          <w:iCs/>
        </w:rPr>
        <w:t>.</w:t>
      </w:r>
    </w:p>
    <w:p w14:paraId="5266ABE1" w14:textId="77777777" w:rsidR="00472A87" w:rsidRDefault="00472A87" w:rsidP="00472A87">
      <w:pPr>
        <w:pStyle w:val="ListParagraph"/>
        <w:ind w:left="780"/>
      </w:pPr>
    </w:p>
    <w:p w14:paraId="390ED7D2" w14:textId="1805CFB2" w:rsidR="000030EF" w:rsidRPr="003739C6" w:rsidRDefault="000030EF" w:rsidP="000030EF">
      <w:pPr>
        <w:pStyle w:val="ListParagraph"/>
        <w:numPr>
          <w:ilvl w:val="0"/>
          <w:numId w:val="41"/>
        </w:numPr>
      </w:pPr>
      <w:r w:rsidRPr="006C5AA3">
        <w:t xml:space="preserve">Case </w:t>
      </w:r>
      <w:r w:rsidR="008938F3">
        <w:t>5</w:t>
      </w:r>
      <w:r w:rsidRPr="006C5AA3">
        <w:t>:</w:t>
      </w:r>
      <w:r w:rsidRPr="00BF4924">
        <w:t xml:space="preserve"> </w:t>
      </w:r>
      <w:r>
        <w:t xml:space="preserve">in a slot with </w:t>
      </w:r>
      <w:proofErr w:type="spellStart"/>
      <w:r>
        <w:t>FDMed</w:t>
      </w:r>
      <w:proofErr w:type="spellEnd"/>
      <w:r>
        <w:t xml:space="preserve"> unicast </w:t>
      </w:r>
      <w:r w:rsidR="008D3FC2">
        <w:t xml:space="preserve">PDSCH </w:t>
      </w:r>
      <w:r>
        <w:t xml:space="preserve">and </w:t>
      </w:r>
      <w:r w:rsidR="00C916FA">
        <w:t>MBS</w:t>
      </w:r>
      <w:r>
        <w:t xml:space="preserve"> </w:t>
      </w:r>
      <w:r w:rsidR="008D3FC2">
        <w:t>GC-</w:t>
      </w:r>
      <w:r>
        <w:t>PDSCH,</w:t>
      </w:r>
      <w:r w:rsidR="00472A87" w:rsidRPr="00472A87">
        <w:t xml:space="preserve"> </w:t>
      </w:r>
      <w:r w:rsidR="00472A87">
        <w:t>if supported,</w:t>
      </w:r>
      <w:r>
        <w:t xml:space="preserve"> t</w:t>
      </w:r>
      <w:r w:rsidRPr="0008188D">
        <w:rPr>
          <w:lang w:val="en-GB"/>
        </w:rPr>
        <w:t>he UE is not expected to handle any transport blocks (TBs) within an active BWP on a serving cell whenever</w:t>
      </w:r>
      <w:r w:rsidRPr="0008188D">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&gt;(1+</m:t>
          </m:r>
          <m:r>
            <w:rPr>
              <w:rFonts w:ascii="Cambria Math" w:hAnsi="Cambria Math"/>
              <w:lang w:val="en-GB"/>
            </w:rPr>
            <m:t>γ</m:t>
          </m:r>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m:oMathPara>
    </w:p>
    <w:p w14:paraId="64268830" w14:textId="785B0736" w:rsidR="0086025C" w:rsidRDefault="005A777E" w:rsidP="000030EF">
      <w:pPr>
        <w:pStyle w:val="ListParagraph"/>
        <w:numPr>
          <w:ilvl w:val="1"/>
          <w:numId w:val="41"/>
        </w:numPr>
      </w:pPr>
      <w:r w:rsidRPr="003739C6">
        <w:rPr>
          <w:lang w:val="en-GB"/>
        </w:rPr>
        <w:t>where</w:t>
      </w:r>
      <w:r w:rsidR="003F15AD" w:rsidRPr="003739C6">
        <w:rPr>
          <w:lang w:val="en-GB"/>
        </w:rPr>
        <w:t xml:space="preserve"> the </w:t>
      </w:r>
      <w:r w:rsidR="008003B8">
        <w:rPr>
          <w:lang w:val="en-GB"/>
        </w:rPr>
        <w:t>upper limit of</w:t>
      </w:r>
      <w:r w:rsidR="00A30000">
        <w:rPr>
          <w:lang w:val="en-GB"/>
        </w:rPr>
        <w:t xml:space="preserve"> PDSCH LLR buffering </w:t>
      </w:r>
      <w:r w:rsidR="00EF00BE">
        <w:rPr>
          <w:lang w:val="en-GB"/>
        </w:rPr>
        <w:t>can be</w:t>
      </w:r>
      <w:r w:rsidR="003F15AD" w:rsidRPr="003739C6">
        <w:rPr>
          <w:lang w:val="en-GB"/>
        </w:rPr>
        <w:t xml:space="preserve"> increased </w:t>
      </w:r>
      <w:r w:rsidR="008003B8">
        <w:rPr>
          <w:lang w:val="en-GB"/>
        </w:rPr>
        <w:t xml:space="preserve">for </w:t>
      </w:r>
      <w:proofErr w:type="spellStart"/>
      <w:r w:rsidR="008003B8">
        <w:rPr>
          <w:lang w:val="en-GB"/>
        </w:rPr>
        <w:t>FDMed</w:t>
      </w:r>
      <w:proofErr w:type="spellEnd"/>
      <w:r w:rsidR="008003B8">
        <w:rPr>
          <w:lang w:val="en-GB"/>
        </w:rPr>
        <w:t xml:space="preserve"> unicast</w:t>
      </w:r>
      <w:r w:rsidR="007036CD">
        <w:rPr>
          <w:lang w:val="en-GB"/>
        </w:rPr>
        <w:t xml:space="preserve"> PDSCH</w:t>
      </w:r>
      <w:r w:rsidR="008003B8">
        <w:rPr>
          <w:lang w:val="en-GB"/>
        </w:rPr>
        <w:t xml:space="preserve"> and </w:t>
      </w:r>
      <w:r w:rsidR="00C916FA">
        <w:rPr>
          <w:lang w:val="en-GB"/>
        </w:rPr>
        <w:t>MBS</w:t>
      </w:r>
      <w:r w:rsidR="00F84F6A">
        <w:rPr>
          <w:lang w:val="en-GB"/>
        </w:rPr>
        <w:t xml:space="preserve"> GC-PDSCH </w:t>
      </w:r>
      <w:r w:rsidR="003F15AD" w:rsidRPr="003739C6">
        <w:rPr>
          <w:lang w:val="en-GB"/>
        </w:rPr>
        <w:t>by a scaling factor</w:t>
      </w:r>
      <w:r w:rsidRPr="003739C6">
        <w:rPr>
          <w:lang w:val="en-GB"/>
        </w:rPr>
        <w:t xml:space="preserve"> </w:t>
      </w:r>
      <m:oMath>
        <m:r>
          <w:rPr>
            <w:rFonts w:ascii="Cambria Math" w:hAnsi="Cambria Math"/>
            <w:lang w:val="en-GB"/>
          </w:rPr>
          <m:t>γ</m:t>
        </m:r>
      </m:oMath>
      <w:r w:rsidR="000C1732" w:rsidRPr="003739C6">
        <w:rPr>
          <w:lang w:val="en-GB"/>
        </w:rPr>
        <w:t xml:space="preserve"> with </w:t>
      </w:r>
      <m:oMath>
        <m:r>
          <w:rPr>
            <w:rFonts w:ascii="Cambria Math" w:hAnsi="Cambria Math"/>
            <w:lang w:val="en-GB"/>
          </w:rPr>
          <m:t>0≤</m:t>
        </m:r>
        <m:r>
          <w:rPr>
            <w:rFonts w:ascii="Cambria Math" w:hAnsi="Cambria Math"/>
            <w:lang w:val="el-GR"/>
          </w:rPr>
          <m:t>γ≤</m:t>
        </m:r>
        <m:r>
          <m:rPr>
            <m:sty m:val="p"/>
          </m:rPr>
          <w:rPr>
            <w:rFonts w:ascii="Cambria Math" w:hAnsi="Cambria Math"/>
            <w:lang w:val="en-GB"/>
          </w:rPr>
          <m:t>max</m:t>
        </m:r>
        <m:d>
          <m:dPr>
            <m:begChr m:val="{"/>
            <m:endChr m:val="}"/>
            <m:ctrlPr>
              <w:rPr>
                <w:rFonts w:ascii="Cambria Math" w:hAnsi="Cambria Math"/>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sidR="00B91D63">
        <w:t xml:space="preserve"> and</w:t>
      </w:r>
      <w:r w:rsidR="003F1862">
        <w:t xml:space="preserve"> </w:t>
      </w:r>
      <m:oMath>
        <m:r>
          <w:rPr>
            <w:rFonts w:ascii="Cambria Math" w:hAnsi="Cambria Math"/>
            <w:lang w:val="en-GB"/>
          </w:rPr>
          <m:t>γ</m:t>
        </m:r>
      </m:oMath>
      <w:r w:rsidR="007F5D39">
        <w:t xml:space="preserve"> </w:t>
      </w:r>
      <w:r w:rsidR="003F1862">
        <w:t xml:space="preserve">may be </w:t>
      </w:r>
      <w:r w:rsidR="000C1732" w:rsidRPr="00D73109">
        <w:t>subject</w:t>
      </w:r>
      <w:r w:rsidR="000C1732" w:rsidRPr="00017F33">
        <w:rPr>
          <w:b/>
          <w:bCs/>
        </w:rPr>
        <w:t xml:space="preserve"> </w:t>
      </w:r>
      <w:r w:rsidR="000C1732" w:rsidRPr="007F5D39">
        <w:t>to UE capability</w:t>
      </w:r>
      <w:r w:rsidR="007F5D39">
        <w:t>.</w:t>
      </w:r>
    </w:p>
    <w:p w14:paraId="5B49454C" w14:textId="24F46335" w:rsidR="00211695" w:rsidRDefault="00211695" w:rsidP="002D7976">
      <w:pPr>
        <w:rPr>
          <w:lang w:val="en-GB"/>
        </w:rPr>
      </w:pPr>
    </w:p>
    <w:p w14:paraId="4E8E9FA0" w14:textId="77777777" w:rsidR="00211695" w:rsidRPr="002D7976" w:rsidRDefault="00211695" w:rsidP="002D7976">
      <w:pPr>
        <w:rPr>
          <w:lang w:val="en-GB"/>
        </w:rPr>
      </w:pPr>
    </w:p>
    <w:p w14:paraId="5B7A620C" w14:textId="77777777" w:rsidR="00E35F72" w:rsidRPr="00CC57B9" w:rsidRDefault="00E35F72" w:rsidP="00E35F72">
      <w:pPr>
        <w:rPr>
          <w:b/>
          <w:bCs/>
          <w:lang w:val="en-GB"/>
        </w:rPr>
      </w:pPr>
      <w:r w:rsidRPr="00CC57B9">
        <w:rPr>
          <w:rFonts w:eastAsiaTheme="minorEastAsia"/>
          <w:b/>
          <w:bCs/>
          <w:lang w:eastAsia="zh-CN"/>
        </w:rPr>
        <w:t>Proposal</w:t>
      </w:r>
      <w:r>
        <w:rPr>
          <w:rFonts w:eastAsiaTheme="minorEastAsia"/>
          <w:b/>
          <w:bCs/>
          <w:lang w:eastAsia="zh-CN"/>
        </w:rPr>
        <w:t xml:space="preserve"> </w:t>
      </w:r>
      <w:r w:rsidRPr="00CC57B9">
        <w:rPr>
          <w:rFonts w:eastAsiaTheme="minorEastAsia"/>
          <w:b/>
          <w:bCs/>
          <w:lang w:eastAsia="zh-CN"/>
        </w:rPr>
        <w:t>2: T</w:t>
      </w:r>
      <w:r w:rsidRPr="00CC57B9">
        <w:rPr>
          <w:b/>
          <w:b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011046A5" w14:textId="09D54D90" w:rsidR="00E35F72" w:rsidRPr="00B071E0" w:rsidRDefault="00ED12EA" w:rsidP="00E35F72">
      <w:pPr>
        <w:ind w:firstLine="288"/>
        <w:rPr>
          <w:b/>
          <w:bCs/>
          <w:iCs/>
        </w:rPr>
      </w:pPr>
      <m:oMathPara>
        <m:oMath>
          <m:sSup>
            <m:sSupPr>
              <m:ctrlPr>
                <w:rPr>
                  <w:rFonts w:ascii="Cambria Math" w:hAnsi="Cambria Math"/>
                  <w:b/>
                  <w:bCs/>
                  <w:i/>
                  <w:iCs/>
                </w:rPr>
              </m:ctrlPr>
            </m:sSupPr>
            <m:e>
              <m:r>
                <m:rPr>
                  <m:sty m:val="b"/>
                </m:rPr>
                <w:rPr>
                  <w:rFonts w:ascii="Cambria Math" w:hAnsi="Cambria Math"/>
                  <w:lang w:val="en-GB"/>
                </w:rPr>
                <m:t>2</m:t>
              </m:r>
            </m:e>
            <m:sup>
              <m:r>
                <m:rPr>
                  <m:sty m:val="b"/>
                </m:rPr>
                <w:rPr>
                  <w:rFonts w:ascii="Cambria Math" w:hAnsi="Cambria Math"/>
                  <w:lang w:val="en-GB"/>
                </w:rPr>
                <m:t>max⁡(0,</m:t>
              </m:r>
              <m:r>
                <m:rPr>
                  <m:sty m:val="bi"/>
                </m:rPr>
                <w:rPr>
                  <w:rFonts w:ascii="Cambria Math" w:hAnsi="Cambria Math"/>
                  <w:lang w:val="en-GB"/>
                </w:rPr>
                <m:t>μ-</m:t>
              </m:r>
              <m:sSup>
                <m:sSupPr>
                  <m:ctrlPr>
                    <w:rPr>
                      <w:rFonts w:ascii="Cambria Math" w:hAnsi="Cambria Math"/>
                      <w:b/>
                      <w:bCs/>
                      <w:i/>
                      <w:iCs/>
                    </w:rPr>
                  </m:ctrlPr>
                </m:sSupPr>
                <m:e>
                  <m:r>
                    <m:rPr>
                      <m:sty m:val="bi"/>
                    </m:rPr>
                    <w:rPr>
                      <w:rFonts w:ascii="Cambria Math" w:hAnsi="Cambria Math"/>
                      <w:lang w:val="en-GB"/>
                    </w:rPr>
                    <m:t>μ</m:t>
                  </m:r>
                </m:e>
                <m:sup>
                  <m:r>
                    <m:rPr>
                      <m:sty m:val="bi"/>
                    </m:rPr>
                    <w:rPr>
                      <w:rFonts w:ascii="Cambria Math" w:hAnsi="Cambria Math"/>
                      <w:lang w:val="en-GB"/>
                    </w:rPr>
                    <m:t>'</m:t>
                  </m:r>
                </m:sup>
              </m:sSup>
              <m:r>
                <m:rPr>
                  <m:sty m:val="b"/>
                </m:rPr>
                <w:rPr>
                  <w:rFonts w:ascii="Cambria Math" w:hAnsi="Cambria Math"/>
                  <w:lang w:val="en-GB"/>
                </w:rPr>
                <m:t>)</m:t>
              </m:r>
            </m:sup>
          </m:sSup>
          <m:r>
            <m:rPr>
              <m:sty m:val="b"/>
            </m:rPr>
            <w:rPr>
              <w:rFonts w:ascii="Cambria Math" w:hAnsi="Cambria Math"/>
              <w:lang w:val="en-GB"/>
            </w:rPr>
            <m:t>.</m:t>
          </m:r>
          <m:nary>
            <m:naryPr>
              <m:chr m:val="∑"/>
              <m:limLoc m:val="undOvr"/>
              <m:supHide m:val="1"/>
              <m:ctrlPr>
                <w:rPr>
                  <w:rFonts w:ascii="Cambria Math" w:hAnsi="Cambria Math"/>
                  <w:b/>
                  <w:bCs/>
                  <w:i/>
                  <w:iCs/>
                </w:rPr>
              </m:ctrlPr>
            </m:naryPr>
            <m:sub>
              <m:r>
                <m:rPr>
                  <m:sty m:val="bi"/>
                </m:rPr>
                <w:rPr>
                  <w:rFonts w:ascii="Cambria Math" w:hAnsi="Cambria Math"/>
                  <w:lang w:val="en-GB"/>
                </w:rPr>
                <m:t>i</m:t>
              </m:r>
              <m:r>
                <m:rPr>
                  <m:sty m:val="b"/>
                </m:rPr>
                <w:rPr>
                  <w:rFonts w:ascii="Cambria Math" w:hAnsi="Cambria Math"/>
                  <w:lang w:val="en-GB"/>
                </w:rPr>
                <m:t>∈</m:t>
              </m:r>
              <m:r>
                <m:rPr>
                  <m:sty m:val="bi"/>
                </m:rPr>
                <w:rPr>
                  <w:rFonts w:ascii="Cambria Math" w:hAnsi="Cambria Math"/>
                  <w:lang w:val="en-GB"/>
                </w:rPr>
                <m:t>S</m:t>
              </m:r>
            </m:sub>
            <m:sup/>
            <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en-GB"/>
                            </w:rPr>
                            <m:t>C</m:t>
                          </m:r>
                        </m:e>
                        <m:sub>
                          <m:r>
                            <m:rPr>
                              <m:sty m:val="bi"/>
                            </m:rPr>
                            <w:rPr>
                              <w:rFonts w:ascii="Cambria Math" w:hAnsi="Cambria Math"/>
                              <w:lang w:val="en-GB"/>
                            </w:rPr>
                            <m:t>i</m:t>
                          </m:r>
                        </m:sub>
                        <m:sup>
                          <m:r>
                            <m:rPr>
                              <m:sty m:val="bi"/>
                            </m:rPr>
                            <w:rPr>
                              <w:rFonts w:ascii="Cambria Math" w:hAnsi="Cambria Math"/>
                              <w:lang w:val="en-GB"/>
                            </w:rPr>
                            <m:t>'</m:t>
                          </m:r>
                        </m:sup>
                      </m:sSubSup>
                    </m:num>
                    <m:den>
                      <m:sSub>
                        <m:sSubPr>
                          <m:ctrlPr>
                            <w:rPr>
                              <w:rFonts w:ascii="Cambria Math" w:hAnsi="Cambria Math"/>
                              <w:b/>
                              <w:bCs/>
                              <w:i/>
                              <w:iCs/>
                            </w:rPr>
                          </m:ctrlPr>
                        </m:sSubPr>
                        <m:e>
                          <m:r>
                            <m:rPr>
                              <m:sty m:val="bi"/>
                            </m:rPr>
                            <w:rPr>
                              <w:rFonts w:ascii="Cambria Math" w:hAnsi="Cambria Math"/>
                              <w:lang w:val="en-GB"/>
                            </w:rPr>
                            <m:t>L</m:t>
                          </m:r>
                        </m:e>
                        <m:sub>
                          <m:r>
                            <m:rPr>
                              <m:sty m:val="bi"/>
                            </m:rPr>
                            <w:rPr>
                              <w:rFonts w:ascii="Cambria Math" w:hAnsi="Cambria Math"/>
                              <w:lang w:val="en-GB"/>
                            </w:rPr>
                            <m:t>i</m:t>
                          </m:r>
                        </m:sub>
                      </m:sSub>
                    </m:den>
                  </m:f>
                </m:e>
              </m:d>
              <m:sSub>
                <m:sSubPr>
                  <m:ctrlPr>
                    <w:rPr>
                      <w:rFonts w:ascii="Cambria Math" w:hAnsi="Cambria Math"/>
                      <w:b/>
                      <w:bCs/>
                      <w:i/>
                      <w:iCs/>
                    </w:rPr>
                  </m:ctrlPr>
                </m:sSubPr>
                <m:e>
                  <m:r>
                    <m:rPr>
                      <m:sty m:val="bi"/>
                    </m:rPr>
                    <w:rPr>
                      <w:rFonts w:ascii="Cambria Math" w:hAnsi="Cambria Math"/>
                      <w:lang w:val="en-GB"/>
                    </w:rPr>
                    <m:t>x</m:t>
                  </m:r>
                </m:e>
                <m:sub>
                  <m:r>
                    <m:rPr>
                      <m:sty m:val="bi"/>
                    </m:rPr>
                    <w:rPr>
                      <w:rFonts w:ascii="Cambria Math" w:hAnsi="Cambria Math"/>
                      <w:lang w:val="en-GB"/>
                    </w:rPr>
                    <m:t>i</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F</m:t>
                  </m:r>
                </m:e>
                <m:sub>
                  <m:r>
                    <m:rPr>
                      <m:sty m:val="bi"/>
                    </m:rPr>
                    <w:rPr>
                      <w:rFonts w:ascii="Cambria Math" w:hAnsi="Cambria Math"/>
                      <w:lang w:val="en-GB"/>
                    </w:rPr>
                    <m:t>i</m:t>
                  </m:r>
                </m:sub>
              </m:sSub>
            </m:e>
          </m:nary>
          <m:r>
            <m:rPr>
              <m:sty m:val="b"/>
            </m:rPr>
            <w:rPr>
              <w:rFonts w:ascii="Cambria Math" w:hAnsi="Cambria Math"/>
              <w:lang w:val="en-GB"/>
            </w:rPr>
            <m:t>&gt;</m:t>
          </m:r>
          <m:r>
            <m:rPr>
              <m:sty m:val="b"/>
            </m:rPr>
            <w:rPr>
              <w:rFonts w:ascii="Cambria Math" w:hAnsi="Cambria Math"/>
              <w:lang w:val="en-GB"/>
            </w:rPr>
            <m:t>(1+</m:t>
          </m:r>
          <m:r>
            <m:rPr>
              <m:sty m:val="bi"/>
            </m:rPr>
            <w:rPr>
              <w:rFonts w:ascii="Cambria Math" w:hAnsi="Cambria Math"/>
              <w:lang w:val="en-GB"/>
            </w:rPr>
            <m:t>γ</m:t>
          </m:r>
          <m:r>
            <m:rPr>
              <m:sty m:val="b"/>
            </m:rPr>
            <w:rPr>
              <w:rFonts w:ascii="Cambria Math" w:hAnsi="Cambria Math"/>
              <w:lang w:val="en-GB"/>
            </w:rPr>
            <m:t>)</m:t>
          </m:r>
          <m:d>
            <m:dPr>
              <m:begChr m:val="⌈"/>
              <m:endChr m:val="⌉"/>
              <m:ctrlPr>
                <w:rPr>
                  <w:rFonts w:ascii="Cambria Math" w:hAnsi="Cambria Math"/>
                  <w:b/>
                  <w:bCs/>
                  <w:i/>
                  <w:iCs/>
                </w:rPr>
              </m:ctrlPr>
            </m:dPr>
            <m:e>
              <m:f>
                <m:fPr>
                  <m:ctrlPr>
                    <w:rPr>
                      <w:rFonts w:ascii="Cambria Math" w:hAnsi="Cambria Math"/>
                      <w:b/>
                      <w:bCs/>
                      <w:i/>
                      <w:iCs/>
                    </w:rPr>
                  </m:ctrlPr>
                </m:fPr>
                <m:num>
                  <m:r>
                    <m:rPr>
                      <m:sty m:val="b"/>
                    </m:rPr>
                    <w:rPr>
                      <w:rFonts w:ascii="Cambria Math" w:hAnsi="Cambria Math"/>
                      <w:lang w:val="en-GB"/>
                    </w:rPr>
                    <m:t>X</m:t>
                  </m:r>
                </m:num>
                <m:den>
                  <m:r>
                    <m:rPr>
                      <m:sty m:val="b"/>
                    </m:rPr>
                    <w:rPr>
                      <w:rFonts w:ascii="Cambria Math" w:hAnsi="Cambria Math"/>
                      <w:lang w:val="en-GB"/>
                    </w:rPr>
                    <m:t>4</m:t>
                  </m:r>
                </m:den>
              </m:f>
            </m:e>
          </m:d>
          <m:r>
            <m:rPr>
              <m:sty m:val="b"/>
            </m:rPr>
            <w:rPr>
              <w:rFonts w:ascii="Cambria Math" w:hAnsi="Cambria Math"/>
              <w:lang w:val="en-GB"/>
            </w:rPr>
            <m:t>.</m:t>
          </m:r>
          <m:f>
            <m:fPr>
              <m:ctrlPr>
                <w:rPr>
                  <w:rFonts w:ascii="Cambria Math" w:hAnsi="Cambria Math"/>
                  <w:b/>
                  <w:bCs/>
                  <w:i/>
                  <w:iCs/>
                </w:rPr>
              </m:ctrlPr>
            </m:fPr>
            <m:num>
              <m:r>
                <m:rPr>
                  <m:sty m:val="b"/>
                </m:rPr>
                <w:rPr>
                  <w:rFonts w:ascii="Cambria Math" w:hAnsi="Cambria Math"/>
                  <w:lang w:val="en-GB"/>
                </w:rPr>
                <m:t>1</m:t>
              </m:r>
            </m:num>
            <m:den>
              <m:sSub>
                <m:sSubPr>
                  <m:ctrlPr>
                    <w:rPr>
                      <w:rFonts w:ascii="Cambria Math" w:hAnsi="Cambria Math"/>
                      <w:b/>
                      <w:bCs/>
                      <w:i/>
                      <w:iCs/>
                    </w:rPr>
                  </m:ctrlPr>
                </m:sSubPr>
                <m:e>
                  <m:r>
                    <m:rPr>
                      <m:sty m:val="bi"/>
                    </m:rPr>
                    <w:rPr>
                      <w:rFonts w:ascii="Cambria Math" w:hAnsi="Cambria Math"/>
                      <w:lang w:val="en-GB"/>
                    </w:rPr>
                    <m:t>R</m:t>
                  </m:r>
                </m:e>
                <m:sub>
                  <m:r>
                    <m:rPr>
                      <m:sty m:val="bi"/>
                    </m:rPr>
                    <w:rPr>
                      <w:rFonts w:ascii="Cambria Math" w:hAnsi="Cambria Math"/>
                      <w:lang w:val="en-GB"/>
                    </w:rPr>
                    <m:t>LBRM</m:t>
                  </m:r>
                </m:sub>
              </m:sSub>
            </m:den>
          </m:f>
          <m:r>
            <m:rPr>
              <m:sty m:val="b"/>
            </m:rPr>
            <w:rPr>
              <w:rFonts w:ascii="Cambria Math" w:hAnsi="Cambria Math"/>
              <w:lang w:val="en-GB"/>
            </w:rPr>
            <m:t>.</m:t>
          </m:r>
          <m:r>
            <m:rPr>
              <m:sty m:val="bi"/>
            </m:rPr>
            <w:rPr>
              <w:rFonts w:ascii="Cambria Math" w:hAnsi="Cambria Math"/>
              <w:lang w:val="en-GB"/>
            </w:rPr>
            <m:t>TB</m:t>
          </m:r>
          <m:sSub>
            <m:sSubPr>
              <m:ctrlPr>
                <w:rPr>
                  <w:rFonts w:ascii="Cambria Math" w:hAnsi="Cambria Math"/>
                  <w:b/>
                  <w:bCs/>
                  <w:i/>
                  <w:iCs/>
                </w:rPr>
              </m:ctrlPr>
            </m:sSubPr>
            <m:e>
              <m:r>
                <m:rPr>
                  <m:sty m:val="bi"/>
                </m:rPr>
                <w:rPr>
                  <w:rFonts w:ascii="Cambria Math" w:hAnsi="Cambria Math"/>
                  <w:lang w:val="en-GB"/>
                </w:rPr>
                <m:t>S</m:t>
              </m:r>
            </m:e>
            <m:sub>
              <m:r>
                <m:rPr>
                  <m:sty m:val="bi"/>
                </m:rPr>
                <w:rPr>
                  <w:rFonts w:ascii="Cambria Math" w:hAnsi="Cambria Math"/>
                  <w:lang w:val="en-GB"/>
                </w:rPr>
                <m:t>LBRM</m:t>
              </m:r>
            </m:sub>
          </m:sSub>
        </m:oMath>
      </m:oMathPara>
    </w:p>
    <w:p w14:paraId="26F638BE" w14:textId="77777777" w:rsidR="00FD7AA5" w:rsidRDefault="00EC3687" w:rsidP="00E35F72">
      <w:pPr>
        <w:numPr>
          <w:ilvl w:val="0"/>
          <w:numId w:val="46"/>
        </w:numPr>
        <w:tabs>
          <w:tab w:val="clear" w:pos="360"/>
        </w:tabs>
        <w:rPr>
          <w:b/>
          <w:bCs/>
        </w:rPr>
      </w:pPr>
      <w:proofErr w:type="gramStart"/>
      <w:r>
        <w:rPr>
          <w:b/>
          <w:bCs/>
        </w:rPr>
        <w:t>where</w:t>
      </w:r>
      <w:proofErr w:type="gramEnd"/>
      <w:r>
        <w:rPr>
          <w:b/>
          <w:bCs/>
        </w:rPr>
        <w:t xml:space="preserve"> </w:t>
      </w:r>
    </w:p>
    <w:p w14:paraId="4B4A7F14" w14:textId="4F039101" w:rsidR="00FD7AA5" w:rsidRDefault="00EC3687" w:rsidP="00FD7AA5">
      <w:pPr>
        <w:numPr>
          <w:ilvl w:val="1"/>
          <w:numId w:val="46"/>
        </w:numPr>
        <w:rPr>
          <w:b/>
          <w:bCs/>
        </w:rPr>
      </w:pPr>
      <w:r>
        <w:rPr>
          <w:b/>
          <w:bCs/>
        </w:rPr>
        <w:t>{</w:t>
      </w:r>
      <w:r w:rsidRPr="00017F33">
        <w:rPr>
          <w:b/>
          <w:bCs/>
          <w:i/>
          <w:iCs/>
        </w:rPr>
        <w:t>X</w:t>
      </w:r>
      <w:r>
        <w:rPr>
          <w:b/>
          <w:bCs/>
        </w:rPr>
        <w:t>,</w:t>
      </w:r>
      <w:r w:rsidRPr="00017F33">
        <w:rPr>
          <w:b/>
          <w:bCs/>
        </w:rPr>
        <w:t xml:space="preserve"> </w:t>
      </w:r>
      <w:r w:rsidRPr="00017F33">
        <w:rPr>
          <w:b/>
          <w:bCs/>
          <w:lang w:val="en-GB"/>
        </w:rPr>
        <w:t>TBS</w:t>
      </w:r>
      <w:r w:rsidRPr="00017F33">
        <w:rPr>
          <w:b/>
          <w:bCs/>
          <w:vertAlign w:val="subscript"/>
          <w:lang w:val="en-GB"/>
        </w:rPr>
        <w:t>LBRM</w:t>
      </w:r>
      <w:r>
        <w:rPr>
          <w:b/>
          <w:bCs/>
          <w:lang w:val="en-GB"/>
        </w:rPr>
        <w:t xml:space="preserve">} </w:t>
      </w:r>
      <w:r>
        <w:rPr>
          <w:b/>
          <w:bCs/>
        </w:rPr>
        <w:t>is</w:t>
      </w:r>
      <w:r w:rsidRPr="001E2A3C">
        <w:rPr>
          <w:b/>
          <w:bCs/>
        </w:rPr>
        <w:t xml:space="preserve"> </w:t>
      </w:r>
      <w:r>
        <w:rPr>
          <w:b/>
          <w:bCs/>
        </w:rPr>
        <w:t xml:space="preserve">the </w:t>
      </w:r>
      <w:r w:rsidRPr="00017F33">
        <w:rPr>
          <w:b/>
          <w:bCs/>
        </w:rPr>
        <w:t>max MIMO layers and max TBS</w:t>
      </w:r>
      <w:r>
        <w:rPr>
          <w:b/>
          <w:bCs/>
        </w:rPr>
        <w:t xml:space="preserve"> </w:t>
      </w:r>
      <w:r w:rsidRPr="001E2A3C">
        <w:rPr>
          <w:b/>
          <w:bCs/>
        </w:rPr>
        <w:t>for unicast</w:t>
      </w:r>
      <w:r w:rsidR="004671E8">
        <w:rPr>
          <w:b/>
          <w:bCs/>
        </w:rPr>
        <w:t>.</w:t>
      </w:r>
    </w:p>
    <w:p w14:paraId="6872EB13" w14:textId="09555CBC" w:rsidR="00E35F72" w:rsidRPr="001E2A3C" w:rsidRDefault="00FD7AA5" w:rsidP="00FD7AA5">
      <w:pPr>
        <w:numPr>
          <w:ilvl w:val="1"/>
          <w:numId w:val="46"/>
        </w:numPr>
        <w:rPr>
          <w:b/>
          <w:bCs/>
        </w:rPr>
      </w:pPr>
      <m:oMath>
        <m:r>
          <m:rPr>
            <m:sty m:val="bi"/>
          </m:rPr>
          <w:rPr>
            <w:rFonts w:ascii="Cambria Math" w:hAnsi="Cambria Math"/>
            <w:lang w:val="en-GB"/>
          </w:rPr>
          <m:t>γ</m:t>
        </m:r>
      </m:oMath>
      <w:r>
        <w:rPr>
          <w:b/>
          <w:bCs/>
        </w:rPr>
        <w:t xml:space="preserve"> =0 </w:t>
      </w:r>
      <w:r>
        <w:rPr>
          <w:b/>
          <w:bCs/>
        </w:rPr>
        <w:t>f</w:t>
      </w:r>
      <w:r w:rsidR="00E35F72" w:rsidRPr="001E2A3C">
        <w:rPr>
          <w:b/>
          <w:bCs/>
        </w:rPr>
        <w:t xml:space="preserve">or a slot </w:t>
      </w:r>
      <w:r w:rsidR="00E35F72">
        <w:rPr>
          <w:b/>
          <w:bCs/>
        </w:rPr>
        <w:t>without</w:t>
      </w:r>
      <w:r w:rsidR="00E35F72" w:rsidRPr="001E2A3C">
        <w:rPr>
          <w:b/>
          <w:bCs/>
        </w:rPr>
        <w:t xml:space="preserve"> </w:t>
      </w:r>
      <w:proofErr w:type="spellStart"/>
      <w:r w:rsidR="00FB7AF1" w:rsidRPr="00017F33">
        <w:rPr>
          <w:b/>
          <w:bCs/>
        </w:rPr>
        <w:t>FDMed</w:t>
      </w:r>
      <w:proofErr w:type="spellEnd"/>
      <w:r w:rsidR="00FB7AF1" w:rsidRPr="00017F33">
        <w:rPr>
          <w:b/>
          <w:bCs/>
        </w:rPr>
        <w:t xml:space="preserve"> </w:t>
      </w:r>
      <w:r w:rsidR="00FB7AF1">
        <w:rPr>
          <w:b/>
          <w:bCs/>
        </w:rPr>
        <w:t>unicast</w:t>
      </w:r>
      <w:r w:rsidR="00FB7AF1" w:rsidRPr="00017F33">
        <w:rPr>
          <w:b/>
          <w:bCs/>
        </w:rPr>
        <w:t xml:space="preserve"> and </w:t>
      </w:r>
      <w:r w:rsidR="00FB7AF1">
        <w:rPr>
          <w:b/>
          <w:bCs/>
        </w:rPr>
        <w:t>MBS PDSCHs</w:t>
      </w:r>
      <w:r w:rsidR="00497EF4">
        <w:rPr>
          <w:b/>
          <w:bCs/>
        </w:rPr>
        <w:t xml:space="preserve"> and </w:t>
      </w:r>
      <m:oMath>
        <m:r>
          <m:rPr>
            <m:sty m:val="bi"/>
          </m:rPr>
          <w:rPr>
            <w:rFonts w:ascii="Cambria Math" w:hAnsi="Cambria Math"/>
            <w:lang w:val="en-GB"/>
          </w:rPr>
          <m:t>1&gt;</m:t>
        </m:r>
        <m:r>
          <m:rPr>
            <m:sty m:val="bi"/>
          </m:rPr>
          <w:rPr>
            <w:rFonts w:ascii="Cambria Math" w:hAnsi="Cambria Math"/>
            <w:lang w:val="el-GR"/>
          </w:rPr>
          <m:t>γ</m:t>
        </m:r>
        <m:r>
          <m:rPr>
            <m:sty m:val="b"/>
          </m:rPr>
          <w:rPr>
            <w:rFonts w:ascii="Cambria Math" w:hAnsi="Cambria Math"/>
          </w:rPr>
          <m:t>≥0</m:t>
        </m:r>
      </m:oMath>
      <w:r w:rsidR="00497EF4">
        <w:rPr>
          <w:b/>
        </w:rPr>
        <w:t xml:space="preserve"> for a slot with FDMed un</w:t>
      </w:r>
      <w:proofErr w:type="spellStart"/>
      <w:r w:rsidR="00497EF4">
        <w:rPr>
          <w:b/>
        </w:rPr>
        <w:t>icast</w:t>
      </w:r>
      <w:proofErr w:type="spellEnd"/>
      <w:r w:rsidR="00497EF4">
        <w:rPr>
          <w:b/>
        </w:rPr>
        <w:t xml:space="preserve"> and MBS PDSCHs</w:t>
      </w:r>
      <w:r w:rsidR="0071661E">
        <w:rPr>
          <w:b/>
        </w:rPr>
        <w:t xml:space="preserve"> with </w:t>
      </w:r>
      <m:oMath>
        <m:r>
          <m:rPr>
            <m:sty m:val="bi"/>
          </m:rPr>
          <w:rPr>
            <w:rFonts w:ascii="Cambria Math" w:hAnsi="Cambria Math"/>
            <w:lang w:val="el-GR"/>
          </w:rPr>
          <m:t>γ</m:t>
        </m:r>
      </m:oMath>
      <w:r w:rsidR="0071661E">
        <w:rPr>
          <w:b/>
          <w:bCs/>
        </w:rPr>
        <w:t xml:space="preserve"> </w:t>
      </w:r>
      <w:r w:rsidR="0071661E" w:rsidRPr="00306AFA">
        <w:rPr>
          <w:b/>
          <w:bCs/>
        </w:rPr>
        <w:t>subject to UE capability</w:t>
      </w:r>
    </w:p>
    <w:p w14:paraId="1545B238" w14:textId="284B8B1C" w:rsidR="002D7976" w:rsidRDefault="002D7976" w:rsidP="002D7976"/>
    <w:p w14:paraId="143557F1" w14:textId="77777777" w:rsidR="00B05B23" w:rsidRDefault="00B05B23" w:rsidP="00B05B23">
      <w:pPr>
        <w:pStyle w:val="Heading2"/>
        <w:numPr>
          <w:ilvl w:val="1"/>
          <w:numId w:val="22"/>
        </w:numPr>
        <w:tabs>
          <w:tab w:val="clear" w:pos="0"/>
        </w:tabs>
        <w:ind w:left="540" w:hanging="576"/>
        <w:rPr>
          <w:lang w:eastAsia="zh-CN"/>
        </w:rPr>
      </w:pPr>
      <w:r>
        <w:rPr>
          <w:lang w:eastAsia="zh-CN"/>
        </w:rPr>
        <w:t>ZP-CSI-RS for multicast rate matching</w:t>
      </w:r>
    </w:p>
    <w:p w14:paraId="5D7B626F" w14:textId="5EDB9AE7" w:rsidR="00B05B23" w:rsidRDefault="008B0593" w:rsidP="00114B89">
      <w:pPr>
        <w:widowControl w:val="0"/>
        <w:ind w:firstLine="284"/>
        <w:jc w:val="both"/>
      </w:pPr>
      <w:r>
        <w:t>For</w:t>
      </w:r>
      <w:r w:rsidR="00B05B23">
        <w:t xml:space="preserve"> </w:t>
      </w:r>
      <w:r>
        <w:t xml:space="preserve">multicast </w:t>
      </w:r>
      <w:r>
        <w:t xml:space="preserve">PDSCH </w:t>
      </w:r>
      <w:r w:rsidR="00B05B23">
        <w:t xml:space="preserve">rate matching </w:t>
      </w:r>
      <w:r>
        <w:t xml:space="preserve">based on ZP-CSI-RS, </w:t>
      </w:r>
      <w:r w:rsidR="009B4249">
        <w:t>it is</w:t>
      </w:r>
      <w:r w:rsidR="00B05B23">
        <w:t xml:space="preserve"> specified in TS38.214</w:t>
      </w:r>
      <w:r w:rsidR="009B4249">
        <w:t xml:space="preserve"> as</w:t>
      </w:r>
      <w:r w:rsidR="00B05B23">
        <w:t xml:space="preserve"> </w:t>
      </w:r>
    </w:p>
    <w:p w14:paraId="617C2AC4" w14:textId="77777777" w:rsidR="00B05B23" w:rsidRPr="007547AD" w:rsidRDefault="00B05B23" w:rsidP="00B05B23">
      <w:pPr>
        <w:widowControl w:val="0"/>
        <w:ind w:left="284"/>
        <w:jc w:val="both"/>
        <w:rPr>
          <w:i/>
          <w:iCs/>
        </w:rPr>
      </w:pPr>
      <w:r w:rsidRPr="007547AD">
        <w:rPr>
          <w:i/>
          <w:iCs/>
        </w:rPr>
        <w:t xml:space="preserve">“The procedures for PDSCH scheduled by PDCCH with DCI format 1_1 described in this clause equally apply to PDSCH scheduled by PDCCH with DCI format </w:t>
      </w:r>
      <w:r w:rsidRPr="007547AD">
        <w:rPr>
          <w:rFonts w:eastAsia="DengXian"/>
          <w:i/>
          <w:iCs/>
          <w:lang w:eastAsia="ja-JP"/>
        </w:rPr>
        <w:t>4</w:t>
      </w:r>
      <w:r w:rsidRPr="007547AD">
        <w:rPr>
          <w:i/>
          <w:iCs/>
        </w:rPr>
        <w:t xml:space="preserve">_2, by applying the parameters of </w:t>
      </w:r>
      <w:proofErr w:type="spellStart"/>
      <w:r w:rsidRPr="007547AD">
        <w:rPr>
          <w:i/>
          <w:iCs/>
        </w:rPr>
        <w:t>aperiodicZP</w:t>
      </w:r>
      <w:proofErr w:type="spellEnd"/>
      <w:r w:rsidRPr="007547AD">
        <w:rPr>
          <w:i/>
          <w:iCs/>
        </w:rPr>
        <w:t>-CSI-RS-</w:t>
      </w:r>
      <w:proofErr w:type="spellStart"/>
      <w:r w:rsidRPr="007547AD">
        <w:rPr>
          <w:i/>
          <w:iCs/>
        </w:rPr>
        <w:lastRenderedPageBreak/>
        <w:t>ResourceSetsToAddModList</w:t>
      </w:r>
      <w:proofErr w:type="spellEnd"/>
      <w:r w:rsidRPr="007547AD">
        <w:rPr>
          <w:rFonts w:eastAsia="DengXian"/>
          <w:i/>
          <w:iCs/>
          <w:lang w:eastAsia="ja-JP"/>
        </w:rPr>
        <w:t xml:space="preserve"> in PDSCH-Config-Multicast</w:t>
      </w:r>
      <w:r w:rsidRPr="007547AD">
        <w:rPr>
          <w:i/>
          <w:iCs/>
        </w:rPr>
        <w:t xml:space="preserve"> instead of aperiodic-ZP-CSI-RS-</w:t>
      </w:r>
      <w:proofErr w:type="spellStart"/>
      <w:r w:rsidRPr="007547AD">
        <w:rPr>
          <w:i/>
          <w:iCs/>
        </w:rPr>
        <w:t>ResourceSetsToAddModList</w:t>
      </w:r>
      <w:proofErr w:type="spellEnd"/>
      <w:r w:rsidRPr="007547AD">
        <w:rPr>
          <w:rFonts w:eastAsia="DengXian"/>
          <w:i/>
          <w:iCs/>
          <w:lang w:eastAsia="ja-JP"/>
        </w:rPr>
        <w:t xml:space="preserve"> in PDSCH-Config</w:t>
      </w:r>
      <w:r w:rsidRPr="007547AD">
        <w:rPr>
          <w:i/>
          <w:iCs/>
        </w:rPr>
        <w:t>.”</w:t>
      </w:r>
    </w:p>
    <w:p w14:paraId="7381975D" w14:textId="77777777" w:rsidR="00B05B23" w:rsidRDefault="00B05B23" w:rsidP="00B05B23">
      <w:pPr>
        <w:spacing w:after="120"/>
        <w:jc w:val="both"/>
      </w:pPr>
    </w:p>
    <w:p w14:paraId="4D98B5C8" w14:textId="29D278F8" w:rsidR="00B05B23" w:rsidRPr="006A2A87" w:rsidRDefault="00B05B23" w:rsidP="00B05B23">
      <w:pPr>
        <w:spacing w:after="120"/>
        <w:jc w:val="both"/>
      </w:pPr>
      <w:r>
        <w:rPr>
          <w:lang w:eastAsia="x-none"/>
        </w:rPr>
        <w:t xml:space="preserve">Besides DCI format 4_2, </w:t>
      </w:r>
      <w:r w:rsidRPr="006A2A87">
        <w:rPr>
          <w:lang w:eastAsia="x-none"/>
        </w:rPr>
        <w:t xml:space="preserve">it should be clarified that the procedure for PDSCH scheduled by PDCCH with DCI format 4_1 is similar as that of DCI format 1_0, by applying the parameters of </w:t>
      </w:r>
      <w:r w:rsidRPr="006A2A87">
        <w:rPr>
          <w:i/>
          <w:iCs/>
          <w:lang w:eastAsia="x-none"/>
        </w:rPr>
        <w:t>aperiodic-ZP-CSI-RS-</w:t>
      </w:r>
      <w:proofErr w:type="spellStart"/>
      <w:r w:rsidRPr="006A2A87">
        <w:rPr>
          <w:i/>
          <w:iCs/>
          <w:lang w:eastAsia="x-none"/>
        </w:rPr>
        <w:t>ResourceSetsToAddModList</w:t>
      </w:r>
      <w:proofErr w:type="spellEnd"/>
      <w:r w:rsidRPr="006A2A87">
        <w:rPr>
          <w:lang w:eastAsia="x-none"/>
        </w:rPr>
        <w:t xml:space="preserve">, </w:t>
      </w:r>
      <w:proofErr w:type="spellStart"/>
      <w:r w:rsidRPr="006A2A87">
        <w:rPr>
          <w:i/>
          <w:iCs/>
          <w:lang w:eastAsia="x-none"/>
        </w:rPr>
        <w:t>sp</w:t>
      </w:r>
      <w:proofErr w:type="spellEnd"/>
      <w:r w:rsidRPr="006A2A87">
        <w:rPr>
          <w:i/>
          <w:iCs/>
          <w:lang w:eastAsia="x-none"/>
        </w:rPr>
        <w:t>-ZP-CSI-RS-</w:t>
      </w:r>
      <w:proofErr w:type="spellStart"/>
      <w:r w:rsidRPr="006A2A87">
        <w:rPr>
          <w:i/>
          <w:iCs/>
          <w:lang w:eastAsia="x-none"/>
        </w:rPr>
        <w:t>ResourceSetsToAddModList</w:t>
      </w:r>
      <w:proofErr w:type="spellEnd"/>
      <w:r w:rsidRPr="006A2A87">
        <w:rPr>
          <w:lang w:eastAsia="x-none"/>
        </w:rPr>
        <w:t xml:space="preserve"> and </w:t>
      </w:r>
      <w:r w:rsidRPr="006A2A87">
        <w:rPr>
          <w:i/>
          <w:iCs/>
          <w:lang w:eastAsia="x-none"/>
        </w:rPr>
        <w:t>p-ZP-CSI-RS-</w:t>
      </w:r>
      <w:proofErr w:type="spellStart"/>
      <w:r w:rsidRPr="006A2A87">
        <w:rPr>
          <w:i/>
          <w:iCs/>
          <w:lang w:eastAsia="x-none"/>
        </w:rPr>
        <w:t>ResourceSet</w:t>
      </w:r>
      <w:proofErr w:type="spellEnd"/>
      <w:r w:rsidRPr="006A2A87">
        <w:rPr>
          <w:lang w:eastAsia="x-none"/>
        </w:rPr>
        <w:t xml:space="preserve"> configured in PDSCH-Config-Multicast</w:t>
      </w:r>
      <w:r w:rsidR="001651D9">
        <w:rPr>
          <w:lang w:eastAsia="x-none"/>
        </w:rPr>
        <w:t>. We propose the following TP#1 for TS 38.214</w:t>
      </w:r>
    </w:p>
    <w:p w14:paraId="748A6CA8" w14:textId="53913DA8" w:rsidR="00B05B23" w:rsidRPr="001820A8" w:rsidRDefault="00B05B23" w:rsidP="00B05B23">
      <w:pPr>
        <w:ind w:left="284"/>
        <w:rPr>
          <w:color w:val="FF0000"/>
        </w:rPr>
      </w:pPr>
      <w:r w:rsidRPr="001820A8">
        <w:rPr>
          <w:color w:val="FF0000"/>
        </w:rPr>
        <w:t>----------------- Start of TP</w:t>
      </w:r>
      <w:r>
        <w:rPr>
          <w:color w:val="FF0000"/>
        </w:rPr>
        <w:t>#1 for TS</w:t>
      </w:r>
      <w:r w:rsidR="001651D9">
        <w:rPr>
          <w:color w:val="FF0000"/>
        </w:rPr>
        <w:t xml:space="preserve"> </w:t>
      </w:r>
      <w:r>
        <w:rPr>
          <w:color w:val="FF0000"/>
        </w:rPr>
        <w:t>38.214</w:t>
      </w:r>
      <w:r w:rsidRPr="001820A8">
        <w:rPr>
          <w:color w:val="FF0000"/>
        </w:rPr>
        <w:t xml:space="preserve"> ----------------</w:t>
      </w:r>
    </w:p>
    <w:p w14:paraId="0C20CD85" w14:textId="77777777" w:rsidR="00514DD7" w:rsidRPr="001820A8" w:rsidRDefault="00514DD7" w:rsidP="00514DD7">
      <w:pPr>
        <w:ind w:left="576"/>
        <w:jc w:val="center"/>
        <w:rPr>
          <w:sz w:val="24"/>
        </w:rPr>
      </w:pPr>
      <w:r w:rsidRPr="001820A8">
        <w:rPr>
          <w:b/>
          <w:bCs/>
          <w:color w:val="0070C0"/>
        </w:rPr>
        <w:t>&lt;</w:t>
      </w:r>
      <w:r w:rsidRPr="001820A8">
        <w:rPr>
          <w:color w:val="0070C0"/>
        </w:rPr>
        <w:t>Unchanged text is omitted&gt;</w:t>
      </w:r>
    </w:p>
    <w:p w14:paraId="680FFFEC" w14:textId="77777777" w:rsidR="00B05B23" w:rsidRDefault="00B05B23" w:rsidP="00B05B23">
      <w:pPr>
        <w:pStyle w:val="Heading4"/>
        <w:ind w:left="284"/>
        <w:rPr>
          <w:color w:val="000000"/>
        </w:rPr>
      </w:pPr>
      <w:bookmarkStart w:id="3" w:name="_Toc11352095"/>
      <w:bookmarkStart w:id="4" w:name="_Toc20317985"/>
      <w:bookmarkStart w:id="5" w:name="_Toc27299883"/>
      <w:bookmarkStart w:id="6" w:name="_Toc29673148"/>
      <w:bookmarkStart w:id="7" w:name="_Toc29673289"/>
      <w:bookmarkStart w:id="8" w:name="_Toc29674282"/>
      <w:bookmarkStart w:id="9" w:name="_Toc36645512"/>
      <w:bookmarkStart w:id="10" w:name="_Toc45810557"/>
      <w:bookmarkStart w:id="11" w:name="_Toc83310142"/>
      <w:r>
        <w:rPr>
          <w:color w:val="000000"/>
        </w:rPr>
        <w:t>5.1.4.2</w:t>
      </w:r>
      <w:r>
        <w:rPr>
          <w:color w:val="000000"/>
        </w:rPr>
        <w:tab/>
        <w:t>PDSCH resource mapping with RE level granularity</w:t>
      </w:r>
      <w:bookmarkEnd w:id="3"/>
      <w:bookmarkEnd w:id="4"/>
      <w:bookmarkEnd w:id="5"/>
      <w:bookmarkEnd w:id="6"/>
      <w:bookmarkEnd w:id="7"/>
      <w:bookmarkEnd w:id="8"/>
      <w:bookmarkEnd w:id="9"/>
      <w:bookmarkEnd w:id="10"/>
      <w:bookmarkEnd w:id="11"/>
    </w:p>
    <w:p w14:paraId="48D9F28D" w14:textId="77777777" w:rsidR="00B05B23" w:rsidRDefault="00B05B23" w:rsidP="00B05B23">
      <w:pPr>
        <w:ind w:left="284"/>
      </w:pPr>
      <w:r>
        <w:t xml:space="preserve">The procedures for PDSCH scheduled by PDCCH with DCI format 1_1 described in this clause equally apply to PDSCH scheduled by PDCCH with DCI format 1_2, by applying the parameters of </w:t>
      </w:r>
      <w:bookmarkStart w:id="12" w:name="_Hlk22923417"/>
      <w:r>
        <w:rPr>
          <w:i/>
        </w:rPr>
        <w:t>aperiodicZP-CSI-RS-ResourceSetsToAddModListDCI-1-2</w:t>
      </w:r>
      <w:bookmarkEnd w:id="12"/>
      <w:r>
        <w:t xml:space="preserve"> instead of </w:t>
      </w:r>
      <w:r>
        <w:rPr>
          <w:i/>
        </w:rPr>
        <w:t>aperiodic-ZP-CSI-RS-</w:t>
      </w:r>
      <w:proofErr w:type="spellStart"/>
      <w:r>
        <w:rPr>
          <w:i/>
        </w:rPr>
        <w:t>ResourceSetsToAddModList</w:t>
      </w:r>
      <w:proofErr w:type="spellEnd"/>
      <w:r>
        <w:t>.</w:t>
      </w:r>
    </w:p>
    <w:p w14:paraId="6C3AE1B0" w14:textId="77777777" w:rsidR="00B05B23" w:rsidRDefault="00B05B23" w:rsidP="00B05B23">
      <w:pPr>
        <w:ind w:left="284"/>
      </w:pPr>
      <w:ins w:id="13" w:author="Le Liu" w:date="2022-04-05T09:27:00Z">
        <w:r>
          <w:t xml:space="preserve">The procedures for PDSCH scheduled by PDCCH with DCI format 1_0 described in this clause equally apply to PDSCH scheduled by PDCCH with DCI format 4_1 and </w:t>
        </w:r>
      </w:ins>
      <w:del w:id="14" w:author="Le Liu" w:date="2022-04-05T09:27:00Z">
        <w:r w:rsidRPr="00C61073" w:rsidDel="0032438B">
          <w:delText>T</w:delText>
        </w:r>
      </w:del>
      <w:ins w:id="15" w:author="Le Liu" w:date="2022-04-05T09:27:00Z">
        <w:r>
          <w:t>t</w:t>
        </w:r>
      </w:ins>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PDSCH-Config-Multicast</w:t>
      </w:r>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2C3D621D" w14:textId="77777777" w:rsidR="00514DD7" w:rsidRPr="001820A8" w:rsidRDefault="00514DD7" w:rsidP="00514DD7">
      <w:pPr>
        <w:ind w:left="576"/>
        <w:jc w:val="center"/>
        <w:rPr>
          <w:sz w:val="24"/>
        </w:rPr>
      </w:pPr>
      <w:r w:rsidRPr="001820A8">
        <w:rPr>
          <w:b/>
          <w:bCs/>
          <w:color w:val="0070C0"/>
        </w:rPr>
        <w:t>&lt;</w:t>
      </w:r>
      <w:r w:rsidRPr="001820A8">
        <w:rPr>
          <w:color w:val="0070C0"/>
        </w:rPr>
        <w:t>Unchanged text is omitted&gt;</w:t>
      </w:r>
    </w:p>
    <w:p w14:paraId="1FBE996F" w14:textId="05F72F33" w:rsidR="00B05B23" w:rsidRPr="001820A8" w:rsidRDefault="00B05B23" w:rsidP="00B05B23">
      <w:pPr>
        <w:ind w:left="284"/>
        <w:rPr>
          <w:color w:val="FF0000"/>
        </w:rPr>
      </w:pPr>
      <w:r w:rsidRPr="001820A8">
        <w:rPr>
          <w:color w:val="FF0000"/>
        </w:rPr>
        <w:t xml:space="preserve">----------------- </w:t>
      </w:r>
      <w:r>
        <w:rPr>
          <w:color w:val="FF0000"/>
        </w:rPr>
        <w:t>end</w:t>
      </w:r>
      <w:r w:rsidRPr="001820A8">
        <w:rPr>
          <w:color w:val="FF0000"/>
        </w:rPr>
        <w:t xml:space="preserve"> of TP</w:t>
      </w:r>
      <w:r>
        <w:rPr>
          <w:color w:val="FF0000"/>
        </w:rPr>
        <w:t>#1 for TS</w:t>
      </w:r>
      <w:r w:rsidR="001651D9">
        <w:rPr>
          <w:color w:val="FF0000"/>
        </w:rPr>
        <w:t xml:space="preserve"> </w:t>
      </w:r>
      <w:r>
        <w:rPr>
          <w:color w:val="FF0000"/>
        </w:rPr>
        <w:t>38.214</w:t>
      </w:r>
      <w:r w:rsidRPr="001820A8">
        <w:rPr>
          <w:color w:val="FF0000"/>
        </w:rPr>
        <w:t xml:space="preserve"> ----------------</w:t>
      </w:r>
    </w:p>
    <w:p w14:paraId="75247F52" w14:textId="77777777" w:rsidR="00B05B23" w:rsidRPr="002D7976" w:rsidRDefault="00B05B23" w:rsidP="002D7976"/>
    <w:p w14:paraId="0037BEEC" w14:textId="77777777" w:rsidR="001651D9" w:rsidRPr="008E7834" w:rsidRDefault="001651D9" w:rsidP="001651D9">
      <w:pPr>
        <w:rPr>
          <w:b/>
          <w:bCs/>
          <w:lang w:eastAsia="x-none"/>
        </w:rPr>
      </w:pPr>
      <w:r w:rsidRPr="008E7834">
        <w:rPr>
          <w:b/>
          <w:bCs/>
          <w:lang w:eastAsia="x-none"/>
        </w:rPr>
        <w:t xml:space="preserve">Proposal 3: For multicast RRC_CONNECTED UEs, </w:t>
      </w:r>
    </w:p>
    <w:p w14:paraId="75A403BA" w14:textId="77777777" w:rsidR="001651D9" w:rsidRPr="002A6B86" w:rsidRDefault="001651D9" w:rsidP="001651D9">
      <w:pPr>
        <w:pStyle w:val="ListParagraph"/>
        <w:numPr>
          <w:ilvl w:val="0"/>
          <w:numId w:val="25"/>
        </w:numPr>
        <w:rPr>
          <w:b/>
          <w:bCs/>
          <w:lang w:eastAsia="x-none"/>
        </w:rPr>
      </w:pPr>
      <w:r w:rsidRPr="002A6B86">
        <w:rPr>
          <w:b/>
          <w:bCs/>
          <w:lang w:eastAsia="x-none"/>
        </w:rPr>
        <w:t xml:space="preserve">The procedure for PDSCH scheduled by PDCCH with DCI format 4_1 is similar as that of DCI format 1_0, by applying the parameters of </w:t>
      </w:r>
      <w:r w:rsidRPr="002A6B86">
        <w:rPr>
          <w:b/>
          <w:bCs/>
          <w:i/>
          <w:iCs/>
          <w:lang w:eastAsia="x-none"/>
        </w:rPr>
        <w:t>aperiodic-ZP-CSI-RS-</w:t>
      </w:r>
      <w:proofErr w:type="spellStart"/>
      <w:r w:rsidRPr="002A6B86">
        <w:rPr>
          <w:b/>
          <w:bCs/>
          <w:i/>
          <w:iCs/>
          <w:lang w:eastAsia="x-none"/>
        </w:rPr>
        <w:t>ResourceSetsToAddModList</w:t>
      </w:r>
      <w:proofErr w:type="spellEnd"/>
      <w:r w:rsidRPr="002A6B86">
        <w:rPr>
          <w:b/>
          <w:bCs/>
          <w:lang w:eastAsia="x-none"/>
        </w:rPr>
        <w:t xml:space="preserve">, </w:t>
      </w:r>
      <w:proofErr w:type="spellStart"/>
      <w:r w:rsidRPr="002A6B86">
        <w:rPr>
          <w:b/>
          <w:bCs/>
          <w:i/>
          <w:iCs/>
          <w:lang w:eastAsia="x-none"/>
        </w:rPr>
        <w:t>sp</w:t>
      </w:r>
      <w:proofErr w:type="spellEnd"/>
      <w:r w:rsidRPr="002A6B86">
        <w:rPr>
          <w:b/>
          <w:bCs/>
          <w:i/>
          <w:iCs/>
          <w:lang w:eastAsia="x-none"/>
        </w:rPr>
        <w:t>-ZP-CSI-RS-</w:t>
      </w:r>
      <w:proofErr w:type="spellStart"/>
      <w:r w:rsidRPr="002A6B86">
        <w:rPr>
          <w:b/>
          <w:bCs/>
          <w:i/>
          <w:iCs/>
          <w:lang w:eastAsia="x-none"/>
        </w:rPr>
        <w:t>ResourceSetsToAddModList</w:t>
      </w:r>
      <w:proofErr w:type="spellEnd"/>
      <w:r w:rsidRPr="002A6B86">
        <w:rPr>
          <w:b/>
          <w:bCs/>
          <w:lang w:eastAsia="x-none"/>
        </w:rPr>
        <w:t xml:space="preserve"> and </w:t>
      </w:r>
      <w:r w:rsidRPr="002A6B86">
        <w:rPr>
          <w:b/>
          <w:bCs/>
          <w:i/>
          <w:iCs/>
          <w:lang w:eastAsia="x-none"/>
        </w:rPr>
        <w:t>p-ZP-CSI-RS-</w:t>
      </w:r>
      <w:proofErr w:type="spellStart"/>
      <w:r w:rsidRPr="002A6B86">
        <w:rPr>
          <w:b/>
          <w:bCs/>
          <w:i/>
          <w:iCs/>
          <w:lang w:eastAsia="x-none"/>
        </w:rPr>
        <w:t>ResourceSet</w:t>
      </w:r>
      <w:proofErr w:type="spellEnd"/>
      <w:r w:rsidRPr="002A6B86">
        <w:rPr>
          <w:b/>
          <w:bCs/>
          <w:lang w:eastAsia="x-none"/>
        </w:rPr>
        <w:t xml:space="preserve"> configured in PDSCH-Config-Multicast.</w:t>
      </w:r>
    </w:p>
    <w:p w14:paraId="302FE5EB" w14:textId="23A5E553" w:rsidR="001651D9" w:rsidRDefault="001651D9" w:rsidP="001651D9">
      <w:pPr>
        <w:pStyle w:val="ListParagraph"/>
        <w:numPr>
          <w:ilvl w:val="0"/>
          <w:numId w:val="25"/>
        </w:numPr>
        <w:rPr>
          <w:b/>
          <w:bCs/>
          <w:lang w:eastAsia="x-none"/>
        </w:rPr>
      </w:pPr>
      <w:r>
        <w:rPr>
          <w:b/>
          <w:bCs/>
          <w:lang w:eastAsia="x-none"/>
        </w:rPr>
        <w:t>Adopt</w:t>
      </w:r>
      <w:r w:rsidRPr="002A6B86">
        <w:rPr>
          <w:b/>
          <w:bCs/>
          <w:lang w:eastAsia="x-none"/>
        </w:rPr>
        <w:t xml:space="preserve"> </w:t>
      </w:r>
      <w:r>
        <w:rPr>
          <w:b/>
          <w:bCs/>
          <w:lang w:eastAsia="x-none"/>
        </w:rPr>
        <w:t xml:space="preserve">the </w:t>
      </w:r>
      <w:r w:rsidRPr="002A6B86">
        <w:rPr>
          <w:b/>
          <w:bCs/>
          <w:lang w:eastAsia="x-none"/>
        </w:rPr>
        <w:t>TP#</w:t>
      </w:r>
      <w:r>
        <w:rPr>
          <w:b/>
          <w:bCs/>
          <w:lang w:eastAsia="x-none"/>
        </w:rPr>
        <w:t>1</w:t>
      </w:r>
      <w:r w:rsidRPr="002A6B86">
        <w:rPr>
          <w:b/>
          <w:bCs/>
          <w:lang w:eastAsia="x-none"/>
        </w:rPr>
        <w:t xml:space="preserve"> for TS</w:t>
      </w:r>
      <w:r w:rsidR="00812E4F">
        <w:rPr>
          <w:b/>
          <w:bCs/>
          <w:lang w:eastAsia="x-none"/>
        </w:rPr>
        <w:t xml:space="preserve"> </w:t>
      </w:r>
      <w:r w:rsidRPr="002A6B86">
        <w:rPr>
          <w:b/>
          <w:bCs/>
          <w:lang w:eastAsia="x-none"/>
        </w:rPr>
        <w:t>38.214.</w:t>
      </w:r>
    </w:p>
    <w:p w14:paraId="1E5AEDE0" w14:textId="21647B86" w:rsidR="003F0CF0" w:rsidRDefault="003F0CF0" w:rsidP="00D06BF6">
      <w:pPr>
        <w:pStyle w:val="ListParagraph"/>
        <w:ind w:left="568"/>
        <w:rPr>
          <w:b/>
          <w:bCs/>
          <w:lang w:eastAsia="x-none"/>
        </w:rPr>
      </w:pPr>
    </w:p>
    <w:p w14:paraId="35BA38DE" w14:textId="3CDA0C9A" w:rsidR="009B2EB9" w:rsidRDefault="009B2EB9" w:rsidP="009B2EB9">
      <w:pPr>
        <w:pStyle w:val="Heading2"/>
        <w:numPr>
          <w:ilvl w:val="1"/>
          <w:numId w:val="22"/>
        </w:numPr>
        <w:tabs>
          <w:tab w:val="clear" w:pos="0"/>
        </w:tabs>
        <w:ind w:left="540" w:hanging="576"/>
        <w:rPr>
          <w:lang w:eastAsia="zh-CN"/>
        </w:rPr>
      </w:pPr>
      <w:r>
        <w:rPr>
          <w:lang w:eastAsia="zh-CN"/>
        </w:rPr>
        <w:t>GC-PDCCH monitoring</w:t>
      </w:r>
    </w:p>
    <w:p w14:paraId="169B283C" w14:textId="15C9A03A" w:rsidR="00B47A07" w:rsidRDefault="00B47A07" w:rsidP="003C6C5F">
      <w:pPr>
        <w:pStyle w:val="B1"/>
        <w:ind w:left="0" w:firstLine="0"/>
      </w:pPr>
    </w:p>
    <w:p w14:paraId="130B0E40" w14:textId="40E97BCF" w:rsidR="00BB3E0E" w:rsidRDefault="00BB3E0E" w:rsidP="00BB3E0E">
      <w:pPr>
        <w:spacing w:after="120"/>
        <w:ind w:firstLine="284"/>
        <w:jc w:val="both"/>
        <w:rPr>
          <w:lang w:eastAsia="x-none"/>
        </w:rPr>
      </w:pPr>
      <w:r>
        <w:rPr>
          <w:lang w:eastAsia="x-none"/>
        </w:rPr>
        <w:t xml:space="preserve">For PDCCH processing/monitoring per slot/span per CC, </w:t>
      </w:r>
      <w:r w:rsidR="005B34BC">
        <w:rPr>
          <w:lang w:eastAsia="x-none"/>
        </w:rPr>
        <w:t>we</w:t>
      </w:r>
      <w:r>
        <w:rPr>
          <w:lang w:eastAsia="x-none"/>
        </w:rPr>
        <w:t xml:space="preserve"> have agreed</w:t>
      </w:r>
    </w:p>
    <w:p w14:paraId="5B47F979" w14:textId="77777777" w:rsidR="00BB3E0E" w:rsidRPr="007440C1" w:rsidRDefault="00BB3E0E" w:rsidP="00514DD7">
      <w:pPr>
        <w:ind w:left="576"/>
        <w:rPr>
          <w:b/>
          <w:lang w:eastAsia="x-none"/>
        </w:rPr>
      </w:pPr>
      <w:r w:rsidRPr="007440C1">
        <w:rPr>
          <w:b/>
          <w:highlight w:val="green"/>
          <w:lang w:eastAsia="x-none"/>
        </w:rPr>
        <w:t>Agreement</w:t>
      </w:r>
    </w:p>
    <w:p w14:paraId="733A6F98" w14:textId="77777777" w:rsidR="00BB3E0E" w:rsidRDefault="00BB3E0E" w:rsidP="00514DD7">
      <w:pPr>
        <w:ind w:left="576"/>
        <w:rPr>
          <w:iCs/>
          <w:szCs w:val="21"/>
        </w:rPr>
      </w:pPr>
      <w:r w:rsidRPr="00446A4A">
        <w:rPr>
          <w:iCs/>
          <w:szCs w:val="21"/>
        </w:rPr>
        <w:t>Adopt the following TP for Clause 10.1 in TS 38.213:</w:t>
      </w:r>
    </w:p>
    <w:p w14:paraId="23D815DA" w14:textId="77777777" w:rsidR="00BB3E0E" w:rsidRPr="00B637E4" w:rsidRDefault="00BB3E0E" w:rsidP="00514DD7">
      <w:pPr>
        <w:pStyle w:val="ListParagraph"/>
        <w:numPr>
          <w:ilvl w:val="0"/>
          <w:numId w:val="40"/>
        </w:numPr>
        <w:overflowPunct w:val="0"/>
        <w:autoSpaceDE w:val="0"/>
        <w:autoSpaceDN w:val="0"/>
        <w:adjustRightInd w:val="0"/>
        <w:spacing w:after="120"/>
        <w:ind w:left="1416"/>
        <w:contextualSpacing/>
        <w:textAlignment w:val="baseline"/>
        <w:rPr>
          <w:bCs/>
          <w:lang w:eastAsia="zh-CN"/>
        </w:rPr>
      </w:pPr>
      <w:r w:rsidRPr="00930C46">
        <w:rPr>
          <w:rFonts w:eastAsia="SimSun" w:hint="eastAsia"/>
          <w:bCs/>
          <w:lang w:eastAsia="zh-CN"/>
        </w:rPr>
        <w:t xml:space="preserve">note: </w:t>
      </w:r>
      <w:r w:rsidRPr="00930C46">
        <w:rPr>
          <w:rFonts w:eastAsia="SimSun"/>
          <w:bCs/>
          <w:lang w:eastAsia="zh-CN"/>
        </w:rPr>
        <w:t>further clarification may be needed for the case of receiving broadcast, and MCCH-RNTI</w:t>
      </w:r>
    </w:p>
    <w:p w14:paraId="33CB1AF2" w14:textId="77777777" w:rsidR="00BB3E0E" w:rsidRPr="001820A8" w:rsidRDefault="00BB3E0E" w:rsidP="00514DD7">
      <w:pPr>
        <w:ind w:left="576"/>
        <w:rPr>
          <w:color w:val="FF0000"/>
        </w:rPr>
      </w:pPr>
      <w:r w:rsidRPr="001820A8">
        <w:rPr>
          <w:color w:val="FF0000"/>
        </w:rPr>
        <w:t>----------------- Start of TP ----------------</w:t>
      </w:r>
    </w:p>
    <w:p w14:paraId="11D58C16" w14:textId="77777777" w:rsidR="00BB3E0E" w:rsidRPr="001820A8" w:rsidRDefault="00BB3E0E" w:rsidP="00514DD7">
      <w:pPr>
        <w:ind w:left="576"/>
        <w:rPr>
          <w:lang w:eastAsia="zh-CN"/>
        </w:rPr>
      </w:pPr>
      <w:r w:rsidRPr="001820A8">
        <w:rPr>
          <w:lang w:eastAsia="zh-CN"/>
        </w:rPr>
        <w:t>10.1</w:t>
      </w:r>
      <w:r w:rsidRPr="001820A8">
        <w:rPr>
          <w:lang w:eastAsia="zh-CN"/>
        </w:rPr>
        <w:tab/>
        <w:t>UE procedure for determining physical downlink control channel assignment</w:t>
      </w:r>
    </w:p>
    <w:p w14:paraId="486BD71F" w14:textId="77777777" w:rsidR="00BB3E0E" w:rsidRPr="001820A8" w:rsidRDefault="00BB3E0E" w:rsidP="00514DD7">
      <w:pPr>
        <w:ind w:left="576"/>
        <w:jc w:val="center"/>
        <w:rPr>
          <w:sz w:val="24"/>
        </w:rPr>
      </w:pPr>
      <w:r w:rsidRPr="001820A8">
        <w:rPr>
          <w:b/>
          <w:bCs/>
          <w:color w:val="0070C0"/>
        </w:rPr>
        <w:t>&lt;</w:t>
      </w:r>
      <w:r w:rsidRPr="001820A8">
        <w:rPr>
          <w:color w:val="0070C0"/>
        </w:rPr>
        <w:t>Unchanged text is omitted&gt;</w:t>
      </w:r>
    </w:p>
    <w:p w14:paraId="6C28A3C4" w14:textId="304C8A96" w:rsidR="00BB3E0E" w:rsidRPr="001820A8" w:rsidRDefault="00BB3E0E" w:rsidP="00514DD7">
      <w:pPr>
        <w:ind w:left="576"/>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DengXian"/>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DengXian"/>
          <w:lang w:eastAsia="ja-JP"/>
        </w:rPr>
        <w:t>-C</w:t>
      </w:r>
      <w:r w:rsidRPr="001820A8">
        <w:rPr>
          <w:lang w:eastAsia="ja-JP"/>
        </w:rPr>
        <w:t xml:space="preserve">-RNTI scheduling 16 PUSCH transmissions for which the UE has not transmitted any corresponding PUSCH symbol. </w:t>
      </w:r>
    </w:p>
    <w:p w14:paraId="6E1F786E" w14:textId="77777777" w:rsidR="00BB3E0E" w:rsidRPr="001820A8" w:rsidRDefault="00BB3E0E" w:rsidP="00514DD7">
      <w:pPr>
        <w:ind w:left="576"/>
        <w:jc w:val="center"/>
        <w:rPr>
          <w:sz w:val="24"/>
        </w:rPr>
      </w:pPr>
      <w:r w:rsidRPr="001820A8">
        <w:rPr>
          <w:b/>
          <w:bCs/>
          <w:color w:val="0070C0"/>
        </w:rPr>
        <w:t>&lt;</w:t>
      </w:r>
      <w:r w:rsidRPr="001820A8">
        <w:rPr>
          <w:color w:val="0070C0"/>
        </w:rPr>
        <w:t>Unchanged text is omitted&gt;</w:t>
      </w:r>
    </w:p>
    <w:p w14:paraId="485C1942" w14:textId="77777777" w:rsidR="00BB3E0E" w:rsidRPr="001820A8" w:rsidRDefault="00BB3E0E" w:rsidP="00514DD7">
      <w:pPr>
        <w:ind w:left="576"/>
        <w:rPr>
          <w:b/>
          <w:szCs w:val="16"/>
          <w:lang w:eastAsia="zh-CN"/>
        </w:rPr>
      </w:pPr>
      <w:r w:rsidRPr="001820A8">
        <w:rPr>
          <w:color w:val="FF0000"/>
        </w:rPr>
        <w:t>----------------- End of TP ----------------</w:t>
      </w:r>
    </w:p>
    <w:p w14:paraId="16EC0D3E" w14:textId="77777777" w:rsidR="00BB3E0E" w:rsidRDefault="00BB3E0E" w:rsidP="00BB3E0E">
      <w:pPr>
        <w:spacing w:after="120"/>
        <w:jc w:val="both"/>
        <w:rPr>
          <w:lang w:eastAsia="x-none"/>
        </w:rPr>
      </w:pPr>
    </w:p>
    <w:p w14:paraId="61565B6A" w14:textId="77777777" w:rsidR="00417EB7" w:rsidRDefault="00A062F2" w:rsidP="00FA1859">
      <w:pPr>
        <w:ind w:firstLine="284"/>
        <w:rPr>
          <w:lang w:eastAsia="x-none"/>
        </w:rPr>
      </w:pPr>
      <w:r>
        <w:rPr>
          <w:lang w:eastAsia="x-none"/>
        </w:rPr>
        <w:t xml:space="preserve">RAN1 needs to </w:t>
      </w:r>
      <w:r w:rsidRPr="00930C46">
        <w:rPr>
          <w:bCs/>
          <w:lang w:eastAsia="zh-CN"/>
        </w:rPr>
        <w:t xml:space="preserve">further </w:t>
      </w:r>
      <w:r>
        <w:rPr>
          <w:bCs/>
          <w:lang w:eastAsia="zh-CN"/>
        </w:rPr>
        <w:t>discuss the PDCCH</w:t>
      </w:r>
      <w:r w:rsidR="00273A92">
        <w:rPr>
          <w:bCs/>
          <w:lang w:eastAsia="zh-CN"/>
        </w:rPr>
        <w:t xml:space="preserve"> processing/monitoring in</w:t>
      </w:r>
      <w:r>
        <w:rPr>
          <w:bCs/>
          <w:lang w:eastAsia="zh-CN"/>
        </w:rPr>
        <w:t xml:space="preserve"> </w:t>
      </w:r>
      <w:r w:rsidRPr="00930C46">
        <w:rPr>
          <w:bCs/>
          <w:lang w:eastAsia="zh-CN"/>
        </w:rPr>
        <w:t>the case of receiving broadcast</w:t>
      </w:r>
      <w:r w:rsidR="00273A92">
        <w:rPr>
          <w:bCs/>
          <w:lang w:eastAsia="zh-CN"/>
        </w:rPr>
        <w:t xml:space="preserve"> MTCH/MCCH.</w:t>
      </w:r>
      <w:r>
        <w:rPr>
          <w:lang w:eastAsia="x-none"/>
        </w:rPr>
        <w:t xml:space="preserve"> </w:t>
      </w:r>
      <w:r w:rsidR="00BB3E0E">
        <w:rPr>
          <w:lang w:eastAsia="x-none"/>
        </w:rPr>
        <w:t xml:space="preserve">For a CONNECTED UE, if </w:t>
      </w:r>
      <w:proofErr w:type="spellStart"/>
      <w:r w:rsidR="00BB3E0E">
        <w:rPr>
          <w:lang w:eastAsia="x-none"/>
        </w:rPr>
        <w:t>gNB</w:t>
      </w:r>
      <w:proofErr w:type="spellEnd"/>
      <w:r w:rsidR="00BB3E0E">
        <w:rPr>
          <w:lang w:eastAsia="x-none"/>
        </w:rPr>
        <w:t xml:space="preserve"> can know which MTCH is monitored, </w:t>
      </w:r>
      <w:proofErr w:type="spellStart"/>
      <w:r w:rsidR="00BB3E0E">
        <w:rPr>
          <w:lang w:eastAsia="x-none"/>
        </w:rPr>
        <w:t>gNB</w:t>
      </w:r>
      <w:proofErr w:type="spellEnd"/>
      <w:r w:rsidR="00BB3E0E">
        <w:rPr>
          <w:lang w:eastAsia="x-none"/>
        </w:rPr>
        <w:t xml:space="preserve"> can count the </w:t>
      </w:r>
      <w:r w:rsidR="00BB3E0E" w:rsidRPr="00D06BF6">
        <w:rPr>
          <w:lang w:eastAsia="x-none"/>
        </w:rPr>
        <w:t xml:space="preserve">PDCCH </w:t>
      </w:r>
      <w:r w:rsidR="00BB3E0E">
        <w:rPr>
          <w:lang w:eastAsia="x-none"/>
        </w:rPr>
        <w:t xml:space="preserve">for MTCH </w:t>
      </w:r>
      <w:r w:rsidR="00761556">
        <w:rPr>
          <w:lang w:eastAsia="x-none"/>
        </w:rPr>
        <w:t xml:space="preserve">in a similar way as that of multicast, or </w:t>
      </w:r>
      <w:r w:rsidR="00BB3E0E" w:rsidRPr="00D06BF6">
        <w:rPr>
          <w:lang w:eastAsia="x-none"/>
        </w:rPr>
        <w:t>unicast DCI</w:t>
      </w:r>
      <w:r w:rsidR="00761556">
        <w:rPr>
          <w:lang w:eastAsia="x-none"/>
        </w:rPr>
        <w:t>.</w:t>
      </w:r>
      <w:r w:rsidR="00BB3E0E" w:rsidRPr="00D06BF6">
        <w:rPr>
          <w:lang w:eastAsia="x-none"/>
        </w:rPr>
        <w:t xml:space="preserve"> </w:t>
      </w:r>
      <w:r w:rsidR="00761556">
        <w:rPr>
          <w:lang w:eastAsia="x-none"/>
        </w:rPr>
        <w:t>T</w:t>
      </w:r>
      <w:r w:rsidR="00BB3E0E">
        <w:rPr>
          <w:lang w:eastAsia="x-none"/>
        </w:rPr>
        <w:t>he total number of monitored PDCCH candidates and non-overlapped CCEs is within the Rel-15 UE capability. For MCCH, although we support periodic transmission</w:t>
      </w:r>
      <w:r w:rsidR="00E960B4">
        <w:rPr>
          <w:lang w:eastAsia="x-none"/>
        </w:rPr>
        <w:t xml:space="preserve"> for MCCH</w:t>
      </w:r>
      <w:r w:rsidR="00BB3E0E">
        <w:rPr>
          <w:lang w:eastAsia="x-none"/>
        </w:rPr>
        <w:t xml:space="preserve">, </w:t>
      </w:r>
      <w:r w:rsidR="00E960B4">
        <w:rPr>
          <w:lang w:eastAsia="x-none"/>
        </w:rPr>
        <w:t xml:space="preserve">it is different from but slot-level contiguous repetition as MTCH for broadcast and multicast. The UE may not keep the buffer using a HARQ process to do the </w:t>
      </w:r>
      <w:proofErr w:type="gramStart"/>
      <w:r w:rsidR="00E960B4">
        <w:rPr>
          <w:lang w:eastAsia="x-none"/>
        </w:rPr>
        <w:t>soft-combining</w:t>
      </w:r>
      <w:proofErr w:type="gramEnd"/>
      <w:r w:rsidR="00E960B4">
        <w:rPr>
          <w:lang w:eastAsia="x-none"/>
        </w:rPr>
        <w:t xml:space="preserve">. </w:t>
      </w:r>
      <w:r w:rsidR="00925666">
        <w:rPr>
          <w:lang w:eastAsia="x-none"/>
        </w:rPr>
        <w:t xml:space="preserve">Therefore, the PDCCH for </w:t>
      </w:r>
      <w:r w:rsidR="00925666" w:rsidRPr="00925666">
        <w:rPr>
          <w:lang w:eastAsia="x-none"/>
        </w:rPr>
        <w:t>MCCH is not counted as a unicast DCI scheduling PDSCH</w:t>
      </w:r>
      <w:r w:rsidR="00417EB7">
        <w:rPr>
          <w:lang w:eastAsia="x-none"/>
        </w:rPr>
        <w:t>.</w:t>
      </w:r>
    </w:p>
    <w:p w14:paraId="78C4CF93" w14:textId="203B7145" w:rsidR="00BB3E0E" w:rsidRDefault="00F42D10" w:rsidP="00F66D18">
      <w:pPr>
        <w:ind w:firstLine="284"/>
        <w:rPr>
          <w:lang w:eastAsia="x-none"/>
        </w:rPr>
      </w:pPr>
      <w:r>
        <w:rPr>
          <w:lang w:eastAsia="x-none"/>
        </w:rPr>
        <w:lastRenderedPageBreak/>
        <w:t>The above agreement/discussion for t</w:t>
      </w:r>
      <w:r w:rsidR="00FA1859" w:rsidRPr="00B3337A">
        <w:rPr>
          <w:lang w:eastAsia="x-none"/>
        </w:rPr>
        <w:t xml:space="preserve">he </w:t>
      </w:r>
      <w:r w:rsidR="00FD1771">
        <w:rPr>
          <w:lang w:eastAsia="x-none"/>
        </w:rPr>
        <w:t>PDCCH processing/monitoring</w:t>
      </w:r>
      <w:r w:rsidR="00FD1771" w:rsidRPr="00B3337A">
        <w:rPr>
          <w:lang w:eastAsia="x-none"/>
        </w:rPr>
        <w:t xml:space="preserve"> </w:t>
      </w:r>
      <w:r w:rsidR="00644B35">
        <w:rPr>
          <w:lang w:eastAsia="x-none"/>
        </w:rPr>
        <w:t>for MBS</w:t>
      </w:r>
      <w:r w:rsidR="00FD1771" w:rsidRPr="00B3337A">
        <w:rPr>
          <w:lang w:eastAsia="x-none"/>
        </w:rPr>
        <w:t xml:space="preserve"> </w:t>
      </w:r>
      <w:r w:rsidR="00644B35">
        <w:rPr>
          <w:lang w:eastAsia="x-none"/>
        </w:rPr>
        <w:t>should</w:t>
      </w:r>
      <w:r w:rsidR="00FF7C3F" w:rsidRPr="00B3337A">
        <w:rPr>
          <w:lang w:eastAsia="x-none"/>
        </w:rPr>
        <w:t xml:space="preserve"> also be</w:t>
      </w:r>
      <w:r w:rsidR="00FA1859" w:rsidRPr="00B3337A">
        <w:rPr>
          <w:lang w:eastAsia="x-none"/>
        </w:rPr>
        <w:t xml:space="preserve"> extended to NR-CA or NR-DC </w:t>
      </w:r>
      <w:r w:rsidR="00FF7C3F" w:rsidRPr="00B3337A">
        <w:rPr>
          <w:lang w:eastAsia="x-none"/>
        </w:rPr>
        <w:t>operation</w:t>
      </w:r>
      <w:r w:rsidR="00644B35">
        <w:rPr>
          <w:lang w:eastAsia="x-none"/>
        </w:rPr>
        <w:t xml:space="preserve">, where MBS can be supported </w:t>
      </w:r>
      <w:r w:rsidR="00644B35" w:rsidRPr="00B3337A">
        <w:rPr>
          <w:lang w:eastAsia="x-none"/>
        </w:rPr>
        <w:t xml:space="preserve">in </w:t>
      </w:r>
      <w:proofErr w:type="spellStart"/>
      <w:r w:rsidR="00644B35" w:rsidRPr="00B3337A">
        <w:rPr>
          <w:lang w:eastAsia="x-none"/>
        </w:rPr>
        <w:t>PCell</w:t>
      </w:r>
      <w:proofErr w:type="spellEnd"/>
      <w:r w:rsidR="00644B35" w:rsidRPr="00B3337A">
        <w:rPr>
          <w:lang w:eastAsia="x-none"/>
        </w:rPr>
        <w:t xml:space="preserve"> or </w:t>
      </w:r>
      <w:proofErr w:type="spellStart"/>
      <w:r w:rsidR="00644B35" w:rsidRPr="00B3337A">
        <w:rPr>
          <w:lang w:eastAsia="x-none"/>
        </w:rPr>
        <w:t>SCell</w:t>
      </w:r>
      <w:proofErr w:type="spellEnd"/>
      <w:r w:rsidR="00FA1859" w:rsidRPr="00B3337A">
        <w:rPr>
          <w:lang w:eastAsia="x-none"/>
        </w:rPr>
        <w:t xml:space="preserve">. </w:t>
      </w:r>
      <w:r w:rsidR="00F66D18">
        <w:rPr>
          <w:lang w:eastAsia="x-none"/>
        </w:rPr>
        <w:t>Therefore, w</w:t>
      </w:r>
      <w:r w:rsidR="00EC0F1A">
        <w:rPr>
          <w:lang w:eastAsia="x-none"/>
        </w:rPr>
        <w:t>e propose the following TP#2 for TS</w:t>
      </w:r>
      <w:r w:rsidR="00812E4F">
        <w:rPr>
          <w:lang w:eastAsia="x-none"/>
        </w:rPr>
        <w:t xml:space="preserve"> </w:t>
      </w:r>
      <w:r w:rsidR="00EC0F1A">
        <w:rPr>
          <w:lang w:eastAsia="x-none"/>
        </w:rPr>
        <w:t>38.213:</w:t>
      </w:r>
    </w:p>
    <w:p w14:paraId="73149028" w14:textId="77777777" w:rsidR="00BB3E0E" w:rsidRDefault="00BB3E0E" w:rsidP="003C6C5F">
      <w:pPr>
        <w:pStyle w:val="B1"/>
        <w:ind w:left="0" w:firstLine="0"/>
      </w:pPr>
    </w:p>
    <w:p w14:paraId="217202CF" w14:textId="25D59CF5" w:rsidR="00F66E07" w:rsidRPr="001820A8" w:rsidRDefault="00F66E07" w:rsidP="00E10854">
      <w:pPr>
        <w:rPr>
          <w:color w:val="FF0000"/>
        </w:rPr>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Toc36498186"/>
      <w:bookmarkStart w:id="24" w:name="_Toc45699213"/>
      <w:bookmarkStart w:id="25" w:name="_Toc99993834"/>
      <w:bookmarkStart w:id="26" w:name="_Ref491451763"/>
      <w:bookmarkStart w:id="27" w:name="_Ref491466492"/>
      <w:r w:rsidRPr="001820A8">
        <w:rPr>
          <w:color w:val="FF0000"/>
        </w:rPr>
        <w:t>----------------- Start of TP</w:t>
      </w:r>
      <w:r>
        <w:rPr>
          <w:color w:val="FF0000"/>
        </w:rPr>
        <w:t>#</w:t>
      </w:r>
      <w:r w:rsidR="003B648F">
        <w:rPr>
          <w:color w:val="FF0000"/>
        </w:rPr>
        <w:t>2</w:t>
      </w:r>
      <w:r>
        <w:rPr>
          <w:color w:val="FF0000"/>
        </w:rPr>
        <w:t xml:space="preserve"> for TS</w:t>
      </w:r>
      <w:r w:rsidR="00812E4F">
        <w:rPr>
          <w:color w:val="FF0000"/>
        </w:rPr>
        <w:t xml:space="preserve"> </w:t>
      </w:r>
      <w:r>
        <w:rPr>
          <w:color w:val="FF0000"/>
        </w:rPr>
        <w:t>38.213</w:t>
      </w:r>
      <w:r w:rsidRPr="001820A8">
        <w:rPr>
          <w:color w:val="FF0000"/>
        </w:rPr>
        <w:t xml:space="preserve"> ----------------</w:t>
      </w:r>
    </w:p>
    <w:p w14:paraId="622BAE88" w14:textId="77777777" w:rsidR="0040283E" w:rsidRPr="00B916EC" w:rsidRDefault="0040283E" w:rsidP="00E10854">
      <w:pPr>
        <w:pStyle w:val="Heading2"/>
        <w:numPr>
          <w:ilvl w:val="0"/>
          <w:numId w:val="0"/>
        </w:numPr>
        <w:ind w:left="720" w:hanging="720"/>
      </w:pPr>
      <w:r w:rsidRPr="00B916EC">
        <w:t>10</w:t>
      </w:r>
      <w:r w:rsidRPr="00B916EC">
        <w:rPr>
          <w:rFonts w:hint="eastAsia"/>
        </w:rPr>
        <w:t>.1</w:t>
      </w:r>
      <w:r w:rsidRPr="00B916EC">
        <w:rPr>
          <w:rFonts w:hint="eastAsia"/>
        </w:rPr>
        <w:tab/>
      </w:r>
      <w:r w:rsidRPr="00B916EC">
        <w:t>UE procedure for determining physical downlink control channel assignment</w:t>
      </w:r>
      <w:bookmarkEnd w:id="16"/>
      <w:bookmarkEnd w:id="17"/>
      <w:bookmarkEnd w:id="18"/>
      <w:bookmarkEnd w:id="19"/>
      <w:bookmarkEnd w:id="20"/>
      <w:bookmarkEnd w:id="21"/>
      <w:bookmarkEnd w:id="22"/>
      <w:bookmarkEnd w:id="23"/>
      <w:bookmarkEnd w:id="24"/>
      <w:bookmarkEnd w:id="25"/>
      <w:r w:rsidRPr="00B916EC">
        <w:t xml:space="preserve"> </w:t>
      </w:r>
      <w:bookmarkEnd w:id="26"/>
      <w:bookmarkEnd w:id="27"/>
    </w:p>
    <w:p w14:paraId="6602BB79" w14:textId="77777777" w:rsidR="00514DD7" w:rsidRPr="001820A8" w:rsidRDefault="00514DD7" w:rsidP="00514DD7">
      <w:pPr>
        <w:ind w:left="576"/>
        <w:jc w:val="center"/>
        <w:rPr>
          <w:sz w:val="24"/>
        </w:rPr>
      </w:pPr>
      <w:r w:rsidRPr="001820A8">
        <w:rPr>
          <w:b/>
          <w:bCs/>
          <w:color w:val="0070C0"/>
        </w:rPr>
        <w:t>&lt;</w:t>
      </w:r>
      <w:r w:rsidRPr="001820A8">
        <w:rPr>
          <w:color w:val="0070C0"/>
        </w:rPr>
        <w:t>Unchanged text is omitted&gt;</w:t>
      </w:r>
    </w:p>
    <w:p w14:paraId="40F6C24D" w14:textId="2AF8CF84" w:rsidR="003C7122" w:rsidRPr="00D20E88" w:rsidRDefault="003C7122" w:rsidP="003C7122">
      <w:pPr>
        <w:rPr>
          <w:lang w:eastAsia="ja-JP"/>
        </w:rPr>
      </w:pPr>
      <w:r w:rsidRPr="00D20E88">
        <w:rPr>
          <w:lang w:eastAsia="ja-JP"/>
        </w:rPr>
        <w:t xml:space="preserve">For a scheduled cell and at any time, </w:t>
      </w:r>
      <w:r>
        <w:rPr>
          <w:lang w:eastAsia="ja-JP"/>
        </w:rPr>
        <w:t xml:space="preserve">if </w:t>
      </w:r>
      <w:r w:rsidRPr="00D20E88">
        <w:rPr>
          <w:lang w:eastAsia="ja-JP"/>
        </w:rPr>
        <w:t xml:space="preserve">a UE </w:t>
      </w:r>
      <w:r w:rsidRPr="0088027F">
        <w:rPr>
          <w:lang w:eastAsia="ja-JP"/>
        </w:rPr>
        <w:t xml:space="preserve">is provided a C-RNTI, the UE </w:t>
      </w:r>
      <w:r w:rsidRPr="00D20E88">
        <w:rPr>
          <w:lang w:eastAsia="ja-JP"/>
        </w:rPr>
        <w:t>expects to have received at most 16 PDCCHs for DCI formats with CRC scrambled by C-RNTI, CS-RNTI, MCS</w:t>
      </w:r>
      <w:r>
        <w:rPr>
          <w:rFonts w:eastAsia="DengXian"/>
          <w:lang w:eastAsia="ja-JP"/>
        </w:rPr>
        <w:t>-C</w:t>
      </w:r>
      <w:r w:rsidRPr="00D20E88">
        <w:rPr>
          <w:lang w:eastAsia="ja-JP"/>
        </w:rPr>
        <w:t>-RNTI</w:t>
      </w:r>
      <w:r w:rsidRPr="0088027F">
        <w:rPr>
          <w:lang w:eastAsia="ja-JP"/>
        </w:rPr>
        <w:t>, G-RNTI</w:t>
      </w:r>
      <w:del w:id="28" w:author="Le Liu" w:date="2022-04-21T15:25:00Z">
        <w:r w:rsidRPr="0088027F" w:rsidDel="00905F2A">
          <w:rPr>
            <w:lang w:eastAsia="ja-JP"/>
          </w:rPr>
          <w:delText xml:space="preserve"> for multicast</w:delText>
        </w:r>
      </w:del>
      <w:r w:rsidRPr="0088027F">
        <w:rPr>
          <w:lang w:eastAsia="ja-JP"/>
        </w:rPr>
        <w:t>, or G-CS-RNTI</w:t>
      </w:r>
      <w:r w:rsidRPr="00D20E88">
        <w:rPr>
          <w:lang w:eastAsia="ja-JP"/>
        </w:rPr>
        <w:t xml:space="preserve">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5588D39F" w14:textId="77777777" w:rsidR="003C7122" w:rsidRPr="00B15B58" w:rsidRDefault="003C7122" w:rsidP="003C7122">
      <w:pPr>
        <w:rPr>
          <w:lang w:val="x-none"/>
        </w:rPr>
      </w:pPr>
      <w:r w:rsidRPr="00D20E88">
        <w:rPr>
          <w:lang w:eastAsia="ko-KR"/>
        </w:rPr>
        <w:t xml:space="preserve">If </w:t>
      </w:r>
      <w:r w:rsidRPr="00D20E88">
        <w:t xml:space="preserve">a UE </w:t>
      </w:r>
      <w:r>
        <w:t xml:space="preserve">is not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t xml:space="preserve">, </w:t>
      </w:r>
      <w:r>
        <w:t>and</w:t>
      </w:r>
    </w:p>
    <w:p w14:paraId="7D2B57D2" w14:textId="77777777" w:rsidR="003C7122" w:rsidRDefault="003C7122" w:rsidP="003C7122">
      <w:pPr>
        <w:pStyle w:val="B1"/>
      </w:pPr>
      <w:r>
        <w:rPr>
          <w:lang w:eastAsia="ja-JP"/>
        </w:rPr>
        <w:t>-</w:t>
      </w:r>
      <w:r>
        <w:rPr>
          <w:lang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02D5040F" w14:textId="77777777" w:rsidR="003C7122" w:rsidRDefault="003C7122" w:rsidP="003C7122">
      <w:pPr>
        <w:pStyle w:val="B1"/>
      </w:pPr>
      <w:r>
        <w:rPr>
          <w:lang w:eastAsia="ja-JP"/>
        </w:rPr>
        <w:t>-</w:t>
      </w:r>
      <w:r>
        <w:rPr>
          <w:lang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1097529" w14:textId="77777777" w:rsidR="003C7122" w:rsidRPr="00D20E88" w:rsidRDefault="003C7122" w:rsidP="003C7122">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22E08B34" w14:textId="7B549A57" w:rsidR="003C7122" w:rsidRPr="00D20E88" w:rsidRDefault="003C7122" w:rsidP="003C7122">
      <w:pPr>
        <w:pStyle w:val="B1"/>
        <w:rPr>
          <w:lang w:eastAsia="ja-JP"/>
        </w:rPr>
      </w:pPr>
      <w:r w:rsidRPr="00D20E88">
        <w:t>-</w:t>
      </w:r>
      <w:r w:rsidRPr="00D20E88">
        <w:tab/>
      </w:r>
      <w:r w:rsidRPr="00D20E88">
        <w:rPr>
          <w:lang w:eastAsia="ja-JP"/>
        </w:rPr>
        <w:t xml:space="preserve">DCI formats with CRC scrambled by a C-RNTI, or a CS-RNTI, or </w:t>
      </w:r>
      <w:proofErr w:type="gramStart"/>
      <w:r w:rsidRPr="00D20E88">
        <w:rPr>
          <w:lang w:eastAsia="ja-JP"/>
        </w:rPr>
        <w:t>a</w:t>
      </w:r>
      <w:proofErr w:type="gramEnd"/>
      <w:r w:rsidRPr="00D20E88">
        <w:rPr>
          <w:lang w:eastAsia="ja-JP"/>
        </w:rPr>
        <w:t xml:space="preserve"> MCS</w:t>
      </w:r>
      <w:r>
        <w:rPr>
          <w:rFonts w:eastAsia="DengXian"/>
          <w:lang w:eastAsia="ja-JP"/>
        </w:rPr>
        <w:t>-C</w:t>
      </w:r>
      <w:r w:rsidRPr="00D20E88">
        <w:rPr>
          <w:lang w:eastAsia="ja-JP"/>
        </w:rPr>
        <w:t>-RNTI</w:t>
      </w:r>
      <w:ins w:id="29" w:author="Le Liu" w:date="2022-04-21T15:33:00Z">
        <w:r w:rsidR="00B3337A">
          <w:rPr>
            <w:lang w:eastAsia="ja-JP"/>
          </w:rPr>
          <w:t xml:space="preserve">, or </w:t>
        </w:r>
        <w:r w:rsidR="00B3337A" w:rsidRPr="00D20E88">
          <w:rPr>
            <w:lang w:eastAsia="ja-JP"/>
          </w:rPr>
          <w:t xml:space="preserve">a </w:t>
        </w:r>
        <w:r w:rsidR="00B3337A">
          <w:rPr>
            <w:lang w:eastAsia="ja-JP"/>
          </w:rPr>
          <w:t>G</w:t>
        </w:r>
        <w:r w:rsidR="00B3337A" w:rsidRPr="00D20E88">
          <w:rPr>
            <w:lang w:eastAsia="ja-JP"/>
          </w:rPr>
          <w:t xml:space="preserve">-RNTI, or a </w:t>
        </w:r>
        <w:r w:rsidR="00B3337A">
          <w:rPr>
            <w:lang w:eastAsia="ja-JP"/>
          </w:rPr>
          <w:t>G-</w:t>
        </w:r>
        <w:r w:rsidR="00B3337A" w:rsidRPr="00D20E88">
          <w:rPr>
            <w:lang w:eastAsia="ja-JP"/>
          </w:rPr>
          <w:t>CS-RNTI</w:t>
        </w:r>
      </w:ins>
      <w:r w:rsidRPr="00D20E88">
        <w:rPr>
          <w:lang w:eastAsia="ja-JP"/>
        </w:rPr>
        <w:t xml:space="preserve">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1B490430" w14:textId="77777777" w:rsidR="003C7122" w:rsidRPr="00D20E88" w:rsidRDefault="003C7122" w:rsidP="003C7122">
      <w:pPr>
        <w:pStyle w:val="B1"/>
        <w:rPr>
          <w:lang w:eastAsia="ja-JP"/>
        </w:rPr>
      </w:pPr>
      <w:r w:rsidRPr="00D20E88">
        <w:t>-</w:t>
      </w:r>
      <w:r w:rsidRPr="00D20E88">
        <w:tab/>
      </w:r>
      <w:r w:rsidRPr="00D20E88">
        <w:rPr>
          <w:lang w:eastAsia="ja-JP"/>
        </w:rPr>
        <w:t xml:space="preserve">DCI formats with CRC scrambled by a C-RNTI, or a CS-RNTI, or </w:t>
      </w:r>
      <w:proofErr w:type="gramStart"/>
      <w:r w:rsidRPr="00D20E88">
        <w:rPr>
          <w:lang w:eastAsia="ja-JP"/>
        </w:rPr>
        <w:t>a</w:t>
      </w:r>
      <w:proofErr w:type="gramEnd"/>
      <w:r w:rsidRPr="00D20E88">
        <w:rPr>
          <w:lang w:eastAsia="ja-JP"/>
        </w:rPr>
        <w:t xml:space="preserve">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uplink cells</w:t>
      </w:r>
    </w:p>
    <w:p w14:paraId="5B32650D" w14:textId="77777777" w:rsidR="003C7122" w:rsidRPr="00BC6617" w:rsidRDefault="003C7122" w:rsidP="003C7122">
      <w:pPr>
        <w:rPr>
          <w:color w:val="000000" w:themeColor="text1"/>
        </w:rPr>
      </w:pPr>
      <w:r w:rsidRPr="00BC6617">
        <w:rPr>
          <w:color w:val="000000" w:themeColor="text1"/>
          <w:lang w:eastAsia="ko-KR"/>
        </w:rPr>
        <w:t xml:space="preserve">If </w:t>
      </w:r>
      <w:r w:rsidRPr="00BC6617">
        <w:rPr>
          <w:color w:val="000000" w:themeColor="text1"/>
        </w:rPr>
        <w:t xml:space="preserve">a UE is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375B85BB" w14:textId="77777777" w:rsidR="003C7122" w:rsidRPr="00BC6617" w:rsidRDefault="003C7122" w:rsidP="003C7122">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proofErr w:type="spellStart"/>
      <w:r w:rsidRPr="00BC6617">
        <w:rPr>
          <w:i/>
          <w:iCs/>
        </w:rPr>
        <w:t>pdcch-MonitoringCA</w:t>
      </w:r>
      <w:proofErr w:type="spellEnd"/>
      <w:r w:rsidRPr="00BC6617">
        <w:rPr>
          <w:i/>
          <w:iCs/>
        </w:rPr>
        <w:t xml:space="preserve">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4D2620E3" w14:textId="77777777" w:rsidR="003C7122" w:rsidRPr="00BC6617" w:rsidRDefault="003C7122" w:rsidP="003C7122">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4AC88905" w14:textId="77777777" w:rsidR="003C7122" w:rsidRPr="00BC6617" w:rsidRDefault="003C7122" w:rsidP="003C7122">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0A3D5585" w14:textId="12975AA3" w:rsidR="003C7122" w:rsidRPr="00BC6617" w:rsidRDefault="003C7122" w:rsidP="003C7122">
      <w:pPr>
        <w:pStyle w:val="B1"/>
      </w:pPr>
      <w:r>
        <w:rPr>
          <w:lang w:eastAsia="ja-JP"/>
        </w:rPr>
        <w:t>-</w:t>
      </w:r>
      <w:r>
        <w:rPr>
          <w:lang w:eastAsia="ja-JP"/>
        </w:rPr>
        <w:tab/>
      </w:r>
      <w:r w:rsidRPr="00BC6617">
        <w:rPr>
          <w:lang w:eastAsia="ja-JP"/>
        </w:rPr>
        <w:t xml:space="preserve">DCI formats with CRC scrambled by a C-RNTI, or a CS-RNTI, or </w:t>
      </w:r>
      <w:proofErr w:type="gramStart"/>
      <w:r w:rsidRPr="00BC6617">
        <w:rPr>
          <w:lang w:eastAsia="ja-JP"/>
        </w:rPr>
        <w:t>a</w:t>
      </w:r>
      <w:proofErr w:type="gramEnd"/>
      <w:r w:rsidRPr="00BC6617">
        <w:rPr>
          <w:lang w:eastAsia="ja-JP"/>
        </w:rPr>
        <w:t xml:space="preserve"> MCS</w:t>
      </w:r>
      <w:r w:rsidRPr="00BC6617">
        <w:rPr>
          <w:rFonts w:eastAsia="DengXian"/>
          <w:lang w:eastAsia="ja-JP"/>
        </w:rPr>
        <w:t>-C</w:t>
      </w:r>
      <w:r w:rsidRPr="00BC6617">
        <w:rPr>
          <w:lang w:eastAsia="ja-JP"/>
        </w:rPr>
        <w:t>-RNTI</w:t>
      </w:r>
      <w:ins w:id="30" w:author="Le Liu" w:date="2022-04-21T15:34:00Z">
        <w:r w:rsidR="00C96279">
          <w:rPr>
            <w:lang w:eastAsia="ja-JP"/>
          </w:rPr>
          <w:t xml:space="preserve">, or </w:t>
        </w:r>
        <w:r w:rsidR="00C96279" w:rsidRPr="00D20E88">
          <w:rPr>
            <w:lang w:eastAsia="ja-JP"/>
          </w:rPr>
          <w:t xml:space="preserve">a </w:t>
        </w:r>
        <w:r w:rsidR="00C96279">
          <w:rPr>
            <w:lang w:eastAsia="ja-JP"/>
          </w:rPr>
          <w:t>G</w:t>
        </w:r>
        <w:r w:rsidR="00C96279" w:rsidRPr="00D20E88">
          <w:rPr>
            <w:lang w:eastAsia="ja-JP"/>
          </w:rPr>
          <w:t xml:space="preserve">-RNTI, or a </w:t>
        </w:r>
        <w:r w:rsidR="00C96279">
          <w:rPr>
            <w:lang w:eastAsia="ja-JP"/>
          </w:rPr>
          <w:t>G-</w:t>
        </w:r>
        <w:r w:rsidR="00C96279" w:rsidRPr="00D20E88">
          <w:rPr>
            <w:lang w:eastAsia="ja-JP"/>
          </w:rPr>
          <w:t>CS-RNTI</w:t>
        </w:r>
      </w:ins>
      <w:r w:rsidRPr="00BC661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6E06747A" w14:textId="77777777" w:rsidR="003C7122" w:rsidRPr="00BC6617" w:rsidRDefault="003C7122" w:rsidP="003C7122">
      <w:pPr>
        <w:pStyle w:val="B1"/>
      </w:pPr>
      <w:r>
        <w:rPr>
          <w:lang w:eastAsia="ja-JP"/>
        </w:rPr>
        <w:t>-</w:t>
      </w:r>
      <w:r>
        <w:rPr>
          <w:lang w:eastAsia="ja-JP"/>
        </w:rPr>
        <w:tab/>
      </w:r>
      <w:r w:rsidRPr="00BC6617">
        <w:rPr>
          <w:lang w:eastAsia="ja-JP"/>
        </w:rPr>
        <w:t xml:space="preserve">DCI formats with CRC scrambled by a C-RNTI, or a CS-RNTI, or </w:t>
      </w:r>
      <w:proofErr w:type="gramStart"/>
      <w:r w:rsidRPr="00BC6617">
        <w:rPr>
          <w:lang w:eastAsia="ja-JP"/>
        </w:rPr>
        <w:t>a</w:t>
      </w:r>
      <w:proofErr w:type="gramEnd"/>
      <w:r w:rsidRPr="00BC6617">
        <w:rPr>
          <w:lang w:eastAsia="ja-JP"/>
        </w:rPr>
        <w:t xml:space="preserve">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08AF701F" w14:textId="77777777" w:rsidR="003C7122" w:rsidRPr="003D03CD" w:rsidRDefault="003C7122" w:rsidP="003C7122">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4D6D1C38" w14:textId="77777777" w:rsidR="003C7122" w:rsidRPr="003D03CD" w:rsidRDefault="003C7122" w:rsidP="003C7122">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w:t>
      </w:r>
      <w:r>
        <w:rPr>
          <w:lang w:val="en-GB"/>
        </w:rPr>
        <w:t>s</w:t>
      </w:r>
      <w:r w:rsidRPr="003D03CD">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w:t>
      </w:r>
      <w:r>
        <w:rPr>
          <w:lang w:val="en-GB"/>
        </w:rPr>
        <w:t>s</w:t>
      </w:r>
      <w:r w:rsidRPr="003D03CD">
        <w:t xml:space="preserve">, </w:t>
      </w:r>
      <w:r w:rsidRPr="003D03CD">
        <w:rPr>
          <w:iCs/>
        </w:rPr>
        <w:t>or</w:t>
      </w:r>
    </w:p>
    <w:p w14:paraId="6DE06AB4" w14:textId="77777777" w:rsidR="003C7122" w:rsidRPr="003D03CD" w:rsidRDefault="003C7122" w:rsidP="003C7122">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556A7DD7" w14:textId="77777777" w:rsidR="003C7122" w:rsidRPr="003D03CD" w:rsidRDefault="003C7122" w:rsidP="003C7122">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716A8415" w14:textId="537CE532" w:rsidR="003C7122" w:rsidRPr="003D03CD" w:rsidRDefault="003C7122" w:rsidP="003C7122">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ins w:id="31" w:author="Le Liu" w:date="2022-04-21T15:34:00Z">
        <w:r w:rsidR="00C96279">
          <w:rPr>
            <w:lang w:eastAsia="ja-JP"/>
          </w:rPr>
          <w:t xml:space="preserve">, or </w:t>
        </w:r>
        <w:r w:rsidR="00C96279" w:rsidRPr="00D20E88">
          <w:rPr>
            <w:lang w:eastAsia="ja-JP"/>
          </w:rPr>
          <w:t xml:space="preserve">a </w:t>
        </w:r>
        <w:r w:rsidR="00C96279">
          <w:rPr>
            <w:lang w:eastAsia="ja-JP"/>
          </w:rPr>
          <w:t>G</w:t>
        </w:r>
        <w:r w:rsidR="00C96279" w:rsidRPr="00D20E88">
          <w:rPr>
            <w:lang w:eastAsia="ja-JP"/>
          </w:rPr>
          <w:t xml:space="preserve">-RNTI, or a </w:t>
        </w:r>
        <w:r w:rsidR="00C96279">
          <w:rPr>
            <w:lang w:eastAsia="ja-JP"/>
          </w:rPr>
          <w:t>G-</w:t>
        </w:r>
        <w:r w:rsidR="00C96279" w:rsidRPr="00D20E88">
          <w:rPr>
            <w:lang w:eastAsia="ja-JP"/>
          </w:rPr>
          <w:t>CS-RNTI</w:t>
        </w:r>
      </w:ins>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1E5A17CF" w14:textId="77777777" w:rsidR="003C7122" w:rsidRPr="003D03CD" w:rsidRDefault="003C7122" w:rsidP="003C7122">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0150358C" w14:textId="5681C386" w:rsidR="003C7122" w:rsidRDefault="003C7122" w:rsidP="003C7122">
      <w:pPr>
        <w:pStyle w:val="B1"/>
        <w:rPr>
          <w:i/>
        </w:rPr>
      </w:pPr>
      <w:r>
        <w:rPr>
          <w:lang w:eastAsia="ja-JP"/>
        </w:rPr>
        <w:lastRenderedPageBreak/>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ins w:id="32" w:author="Le Liu" w:date="2022-04-21T15:34:00Z">
        <w:r w:rsidR="00290242">
          <w:rPr>
            <w:lang w:eastAsia="ja-JP"/>
          </w:rPr>
          <w:t xml:space="preserve">, or </w:t>
        </w:r>
        <w:r w:rsidR="00290242" w:rsidRPr="00D20E88">
          <w:rPr>
            <w:lang w:eastAsia="ja-JP"/>
          </w:rPr>
          <w:t xml:space="preserve">a </w:t>
        </w:r>
        <w:r w:rsidR="00290242">
          <w:rPr>
            <w:lang w:eastAsia="ja-JP"/>
          </w:rPr>
          <w:t>G</w:t>
        </w:r>
        <w:r w:rsidR="00290242" w:rsidRPr="00D20E88">
          <w:rPr>
            <w:lang w:eastAsia="ja-JP"/>
          </w:rPr>
          <w:t xml:space="preserve">-RNTI, or a </w:t>
        </w:r>
        <w:r w:rsidR="00290242">
          <w:rPr>
            <w:lang w:eastAsia="ja-JP"/>
          </w:rPr>
          <w:t>G-</w:t>
        </w:r>
        <w:r w:rsidR="00290242" w:rsidRPr="00D20E88">
          <w:rPr>
            <w:lang w:eastAsia="ja-JP"/>
          </w:rPr>
          <w:t>CS-RNTI</w:t>
        </w:r>
      </w:ins>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proofErr w:type="spellStart"/>
      <w:r w:rsidRPr="003D03CD">
        <w:rPr>
          <w:i/>
        </w:rPr>
        <w:t>monitoringCapabilityConfig</w:t>
      </w:r>
      <w:proofErr w:type="spellEnd"/>
      <w:r w:rsidRPr="003D03CD">
        <w:t xml:space="preserve"> = </w:t>
      </w:r>
      <w:r w:rsidRPr="003D03CD">
        <w:rPr>
          <w:i/>
        </w:rPr>
        <w:t>r16monitoringcapability</w:t>
      </w:r>
    </w:p>
    <w:p w14:paraId="7D22EB10" w14:textId="77777777" w:rsidR="003C7122" w:rsidRPr="0090056C" w:rsidRDefault="003C7122" w:rsidP="003C7122">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proofErr w:type="spellStart"/>
      <w:r w:rsidRPr="0090056C">
        <w:rPr>
          <w:i/>
        </w:rPr>
        <w:t>monitoringCapabilityConfig</w:t>
      </w:r>
      <w:proofErr w:type="spellEnd"/>
      <w:r w:rsidRPr="0090056C">
        <w:t xml:space="preserve"> = </w:t>
      </w:r>
      <w:r w:rsidRPr="0090056C">
        <w:rPr>
          <w:i/>
        </w:rPr>
        <w:t>r16monitoringcapability</w:t>
      </w:r>
    </w:p>
    <w:p w14:paraId="3FA0AF4A" w14:textId="77777777" w:rsidR="003C7122" w:rsidRPr="00025D0B" w:rsidRDefault="003C7122" w:rsidP="003C7122">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12716D3F" w14:textId="4B36CF1D" w:rsidR="003C7122" w:rsidRPr="00025D0B" w:rsidRDefault="003C7122" w:rsidP="003C7122">
      <w:pPr>
        <w:pStyle w:val="B1"/>
      </w:pPr>
      <w:r w:rsidRPr="00025D0B">
        <w:rPr>
          <w:lang w:eastAsia="ja-JP"/>
        </w:rPr>
        <w:t>-</w:t>
      </w:r>
      <w:r w:rsidRPr="00025D0B">
        <w:rPr>
          <w:lang w:eastAsia="ja-JP"/>
        </w:rPr>
        <w:tab/>
        <w:t xml:space="preserve">DCI formats with CRC scrambled by a C-RNTI, or a CS-RNTI, or </w:t>
      </w:r>
      <w:proofErr w:type="gramStart"/>
      <w:r w:rsidRPr="00025D0B">
        <w:rPr>
          <w:lang w:eastAsia="ja-JP"/>
        </w:rPr>
        <w:t>a</w:t>
      </w:r>
      <w:proofErr w:type="gramEnd"/>
      <w:r w:rsidRPr="00025D0B">
        <w:rPr>
          <w:lang w:eastAsia="ja-JP"/>
        </w:rPr>
        <w:t xml:space="preserve"> MCS</w:t>
      </w:r>
      <w:r w:rsidRPr="00025D0B">
        <w:rPr>
          <w:rFonts w:eastAsia="DengXian"/>
          <w:lang w:eastAsia="ja-JP"/>
        </w:rPr>
        <w:t>-C</w:t>
      </w:r>
      <w:r w:rsidRPr="00025D0B">
        <w:rPr>
          <w:lang w:eastAsia="ja-JP"/>
        </w:rPr>
        <w:t>-RNTI</w:t>
      </w:r>
      <w:ins w:id="33" w:author="Le Liu" w:date="2022-04-21T15:35:00Z">
        <w:r w:rsidR="00290242">
          <w:rPr>
            <w:lang w:eastAsia="ja-JP"/>
          </w:rPr>
          <w:t xml:space="preserve">, or </w:t>
        </w:r>
        <w:r w:rsidR="00290242" w:rsidRPr="00D20E88">
          <w:rPr>
            <w:lang w:eastAsia="ja-JP"/>
          </w:rPr>
          <w:t xml:space="preserve">a </w:t>
        </w:r>
        <w:r w:rsidR="00290242">
          <w:rPr>
            <w:lang w:eastAsia="ja-JP"/>
          </w:rPr>
          <w:t>G</w:t>
        </w:r>
        <w:r w:rsidR="00290242" w:rsidRPr="00D20E88">
          <w:rPr>
            <w:lang w:eastAsia="ja-JP"/>
          </w:rPr>
          <w:t xml:space="preserve">-RNTI, or a </w:t>
        </w:r>
        <w:r w:rsidR="00290242">
          <w:rPr>
            <w:lang w:eastAsia="ja-JP"/>
          </w:rPr>
          <w:t>G-</w:t>
        </w:r>
        <w:r w:rsidR="00290242"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2478C8AE" w14:textId="77777777" w:rsidR="003C7122" w:rsidRPr="00025D0B" w:rsidRDefault="003C7122" w:rsidP="003C7122">
      <w:pPr>
        <w:pStyle w:val="B1"/>
      </w:pPr>
      <w:r w:rsidRPr="00025D0B">
        <w:rPr>
          <w:lang w:eastAsia="ja-JP"/>
        </w:rPr>
        <w:t>-</w:t>
      </w:r>
      <w:r w:rsidRPr="00025D0B">
        <w:rPr>
          <w:lang w:eastAsia="ja-JP"/>
        </w:rPr>
        <w:tab/>
        <w:t xml:space="preserve">DCI formats with CRC scrambled by a C-RNTI, or a CS-RNTI, or </w:t>
      </w:r>
      <w:proofErr w:type="gramStart"/>
      <w:r w:rsidRPr="00025D0B">
        <w:rPr>
          <w:lang w:eastAsia="ja-JP"/>
        </w:rPr>
        <w:t>a</w:t>
      </w:r>
      <w:proofErr w:type="gramEnd"/>
      <w:r w:rsidRPr="00025D0B">
        <w:rPr>
          <w:lang w:eastAsia="ja-JP"/>
        </w:rPr>
        <w:t xml:space="preserve">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48B776EE" w14:textId="77777777" w:rsidR="003C7122" w:rsidRPr="00025D0B" w:rsidRDefault="003C7122" w:rsidP="003C7122">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B0677B">
        <w:rPr>
          <w:iCs/>
        </w:rPr>
        <w:t xml:space="preserve"> </w:t>
      </w:r>
      <w:r w:rsidRPr="00025D0B">
        <w:rPr>
          <w:iCs/>
        </w:rPr>
        <w:t xml:space="preserve">for 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any serving cell,</w:t>
      </w:r>
      <w:r w:rsidRPr="00025D0B">
        <w:rPr>
          <w:lang w:eastAsia="ja-JP"/>
        </w:rPr>
        <w:t xml:space="preserve"> 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cells, the</w:t>
      </w:r>
      <w:r w:rsidRPr="00025D0B">
        <w:rPr>
          <w:lang w:eastAsia="ja-JP"/>
        </w:rPr>
        <w:t xml:space="preserve"> UE expects to have respectively received </w:t>
      </w:r>
    </w:p>
    <w:p w14:paraId="415A5962" w14:textId="1C28EF31"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4" w:author="Le Liu" w:date="2022-04-21T15:35:00Z">
        <w:r w:rsidR="0022354A">
          <w:rPr>
            <w:lang w:eastAsia="ja-JP"/>
          </w:rPr>
          <w:t xml:space="preserve">, or </w:t>
        </w:r>
        <w:r w:rsidR="0022354A" w:rsidRPr="00D20E88">
          <w:rPr>
            <w:lang w:eastAsia="ja-JP"/>
          </w:rPr>
          <w:t xml:space="preserve">a </w:t>
        </w:r>
        <w:r w:rsidR="0022354A">
          <w:rPr>
            <w:lang w:eastAsia="ja-JP"/>
          </w:rPr>
          <w:t>G</w:t>
        </w:r>
        <w:r w:rsidR="0022354A" w:rsidRPr="00D20E88">
          <w:rPr>
            <w:lang w:eastAsia="ja-JP"/>
          </w:rPr>
          <w:t xml:space="preserve">-RNTI, or a </w:t>
        </w:r>
        <w:r w:rsidR="0022354A">
          <w:rPr>
            <w:lang w:eastAsia="ja-JP"/>
          </w:rPr>
          <w:t>G-</w:t>
        </w:r>
        <w:r w:rsidR="0022354A"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r15monitoringcapability</w:t>
      </w:r>
      <w:r w:rsidRPr="00025D0B">
        <w:rPr>
          <w:lang w:eastAsia="ja-JP"/>
        </w:rPr>
        <w:t xml:space="preserve"> </w:t>
      </w:r>
    </w:p>
    <w:p w14:paraId="4223E509" w14:textId="77777777"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r15monitoringcapability</w:t>
      </w:r>
    </w:p>
    <w:p w14:paraId="76165B57" w14:textId="696CFDDB"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5" w:author="Le Liu" w:date="2022-04-21T15:35:00Z">
        <w:r w:rsidR="0022354A">
          <w:rPr>
            <w:lang w:eastAsia="ja-JP"/>
          </w:rPr>
          <w:t xml:space="preserve">, or </w:t>
        </w:r>
        <w:r w:rsidR="0022354A" w:rsidRPr="00D20E88">
          <w:rPr>
            <w:lang w:eastAsia="ja-JP"/>
          </w:rPr>
          <w:t xml:space="preserve">a </w:t>
        </w:r>
        <w:r w:rsidR="0022354A">
          <w:rPr>
            <w:lang w:eastAsia="ja-JP"/>
          </w:rPr>
          <w:t>G</w:t>
        </w:r>
        <w:r w:rsidR="0022354A" w:rsidRPr="00D20E88">
          <w:rPr>
            <w:lang w:eastAsia="ja-JP"/>
          </w:rPr>
          <w:t xml:space="preserve">-RNTI, or a </w:t>
        </w:r>
        <w:r w:rsidR="0022354A">
          <w:rPr>
            <w:lang w:eastAsia="ja-JP"/>
          </w:rPr>
          <w:t>G-</w:t>
        </w:r>
        <w:r w:rsidR="0022354A"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52BB06F9" w14:textId="77777777" w:rsidR="003C7122" w:rsidRPr="00025D0B" w:rsidRDefault="003C7122" w:rsidP="003C7122">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6C076DB9" w14:textId="77777777" w:rsidR="003C7122" w:rsidRPr="00025D0B" w:rsidRDefault="003C7122" w:rsidP="003C7122">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any serving cell,</w:t>
      </w:r>
      <w:r w:rsidRPr="00025D0B">
        <w:rPr>
          <w:lang w:eastAsia="ja-JP"/>
        </w:rPr>
        <w:t xml:space="preserve"> 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cells</w:t>
      </w:r>
    </w:p>
    <w:p w14:paraId="7409484B" w14:textId="77777777" w:rsidR="003C7122" w:rsidRPr="00025D0B" w:rsidRDefault="003C7122" w:rsidP="003C7122">
      <w:pPr>
        <w:rPr>
          <w:rFonts w:eastAsia="MS Mincho"/>
          <w:lang w:eastAsia="ja-JP"/>
        </w:rPr>
      </w:pPr>
      <w:r w:rsidRPr="00025D0B">
        <w:t>the</w:t>
      </w:r>
      <w:r w:rsidRPr="00025D0B">
        <w:rPr>
          <w:lang w:eastAsia="ja-JP"/>
        </w:rPr>
        <w:t xml:space="preserve"> UE expects to have respectively received </w:t>
      </w:r>
    </w:p>
    <w:p w14:paraId="23274947" w14:textId="513F7681"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6" w:author="Le Liu" w:date="2022-04-21T15:35:00Z">
        <w:r w:rsidR="00892698">
          <w:rPr>
            <w:lang w:eastAsia="ja-JP"/>
          </w:rPr>
          <w:t xml:space="preserve">, or </w:t>
        </w:r>
        <w:r w:rsidR="00892698" w:rsidRPr="00D20E88">
          <w:rPr>
            <w:lang w:eastAsia="ja-JP"/>
          </w:rPr>
          <w:t xml:space="preserve">a </w:t>
        </w:r>
        <w:r w:rsidR="00892698">
          <w:rPr>
            <w:lang w:eastAsia="ja-JP"/>
          </w:rPr>
          <w:t>G</w:t>
        </w:r>
        <w:r w:rsidR="00892698" w:rsidRPr="00D20E88">
          <w:rPr>
            <w:lang w:eastAsia="ja-JP"/>
          </w:rPr>
          <w:t xml:space="preserve">-RNTI, or a </w:t>
        </w:r>
        <w:r w:rsidR="00892698">
          <w:rPr>
            <w:lang w:eastAsia="ja-JP"/>
          </w:rPr>
          <w:t>G-</w:t>
        </w:r>
        <w:r w:rsidR="00892698"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r16monitoringcapability</w:t>
      </w:r>
    </w:p>
    <w:p w14:paraId="3532EF27" w14:textId="77777777"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r16monitoringcapability</w:t>
      </w:r>
    </w:p>
    <w:p w14:paraId="7E0D7425" w14:textId="0AB21626" w:rsidR="003C7122" w:rsidRPr="00025D0B" w:rsidRDefault="003C7122" w:rsidP="003C7122">
      <w:pPr>
        <w:pStyle w:val="B1"/>
        <w:rPr>
          <w:i/>
        </w:rPr>
      </w:pPr>
      <w:r w:rsidRPr="00025D0B">
        <w:rPr>
          <w:lang w:eastAsia="ja-JP"/>
        </w:rPr>
        <w:lastRenderedPageBreak/>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7" w:author="Le Liu" w:date="2022-04-21T15:35:00Z">
        <w:r w:rsidR="00892698">
          <w:rPr>
            <w:lang w:eastAsia="ja-JP"/>
          </w:rPr>
          <w:t xml:space="preserve">, or </w:t>
        </w:r>
        <w:r w:rsidR="00892698" w:rsidRPr="00D20E88">
          <w:rPr>
            <w:lang w:eastAsia="ja-JP"/>
          </w:rPr>
          <w:t xml:space="preserve">a </w:t>
        </w:r>
        <w:r w:rsidR="00892698">
          <w:rPr>
            <w:lang w:eastAsia="ja-JP"/>
          </w:rPr>
          <w:t>G</w:t>
        </w:r>
        <w:r w:rsidR="00892698" w:rsidRPr="00D20E88">
          <w:rPr>
            <w:lang w:eastAsia="ja-JP"/>
          </w:rPr>
          <w:t xml:space="preserve">-RNTI, or a </w:t>
        </w:r>
        <w:r w:rsidR="00892698">
          <w:rPr>
            <w:lang w:eastAsia="ja-JP"/>
          </w:rPr>
          <w:t>G-</w:t>
        </w:r>
        <w:r w:rsidR="00892698"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652DAC7F" w14:textId="77777777" w:rsidR="003C7122" w:rsidRPr="00025D0B" w:rsidRDefault="003C7122" w:rsidP="003C7122">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243F641F" w14:textId="77777777" w:rsidR="003C7122" w:rsidRPr="00025D0B" w:rsidRDefault="003C7122" w:rsidP="003C7122">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and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w:t>
      </w:r>
      <w:r w:rsidRPr="00025D0B">
        <w:rPr>
          <w:lang w:eastAsia="ja-JP"/>
        </w:rPr>
        <w:t xml:space="preserve">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cells</w:t>
      </w:r>
    </w:p>
    <w:p w14:paraId="2EF0C6E4" w14:textId="77777777" w:rsidR="003C7122" w:rsidRPr="00025D0B" w:rsidRDefault="003C7122" w:rsidP="003C7122">
      <w:pPr>
        <w:rPr>
          <w:rFonts w:eastAsia="MS Mincho"/>
          <w:lang w:eastAsia="ja-JP"/>
        </w:rPr>
      </w:pPr>
      <w:r w:rsidRPr="00025D0B">
        <w:t>the</w:t>
      </w:r>
      <w:r w:rsidRPr="00025D0B">
        <w:rPr>
          <w:lang w:eastAsia="ja-JP"/>
        </w:rPr>
        <w:t xml:space="preserve"> UE expects to have respectively received</w:t>
      </w:r>
    </w:p>
    <w:p w14:paraId="660AD332" w14:textId="6D0856C4"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8" w:author="Le Liu" w:date="2022-04-21T15:36:00Z">
        <w:r w:rsidR="00892698">
          <w:rPr>
            <w:lang w:eastAsia="ja-JP"/>
          </w:rPr>
          <w:t xml:space="preserve">, or </w:t>
        </w:r>
        <w:r w:rsidR="00892698" w:rsidRPr="00D20E88">
          <w:rPr>
            <w:lang w:eastAsia="ja-JP"/>
          </w:rPr>
          <w:t xml:space="preserve">a </w:t>
        </w:r>
        <w:r w:rsidR="00892698">
          <w:rPr>
            <w:lang w:eastAsia="ja-JP"/>
          </w:rPr>
          <w:t>G</w:t>
        </w:r>
        <w:r w:rsidR="00892698" w:rsidRPr="00D20E88">
          <w:rPr>
            <w:lang w:eastAsia="ja-JP"/>
          </w:rPr>
          <w:t xml:space="preserve">-RNTI, or a </w:t>
        </w:r>
        <w:r w:rsidR="00892698">
          <w:rPr>
            <w:lang w:eastAsia="ja-JP"/>
          </w:rPr>
          <w:t>G-</w:t>
        </w:r>
        <w:r w:rsidR="00892698"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r15monitoringcapability</w:t>
      </w:r>
    </w:p>
    <w:p w14:paraId="4855121C" w14:textId="77777777"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r15monitoringcapability</w:t>
      </w:r>
    </w:p>
    <w:p w14:paraId="02A49A10" w14:textId="73F5886C"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39" w:author="Le Liu" w:date="2022-04-21T15:36:00Z">
        <w:r w:rsidR="00892698">
          <w:rPr>
            <w:lang w:eastAsia="ja-JP"/>
          </w:rPr>
          <w:t xml:space="preserve">, or </w:t>
        </w:r>
        <w:r w:rsidR="00892698" w:rsidRPr="00D20E88">
          <w:rPr>
            <w:lang w:eastAsia="ja-JP"/>
          </w:rPr>
          <w:t xml:space="preserve">a </w:t>
        </w:r>
        <w:r w:rsidR="00892698">
          <w:rPr>
            <w:lang w:eastAsia="ja-JP"/>
          </w:rPr>
          <w:t>G</w:t>
        </w:r>
        <w:r w:rsidR="00892698" w:rsidRPr="00D20E88">
          <w:rPr>
            <w:lang w:eastAsia="ja-JP"/>
          </w:rPr>
          <w:t xml:space="preserve">-RNTI, or a </w:t>
        </w:r>
        <w:r w:rsidR="00892698">
          <w:rPr>
            <w:lang w:eastAsia="ja-JP"/>
          </w:rPr>
          <w:t>G-</w:t>
        </w:r>
        <w:r w:rsidR="00892698"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r16monitoringcapability</w:t>
      </w:r>
    </w:p>
    <w:p w14:paraId="7FB6FBC6" w14:textId="77777777" w:rsidR="003C7122" w:rsidRPr="00025D0B" w:rsidRDefault="003C7122" w:rsidP="003C7122">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r16monitoringcapability</w:t>
      </w:r>
    </w:p>
    <w:p w14:paraId="6613B65F" w14:textId="77777777" w:rsidR="00892698" w:rsidRDefault="003C7122" w:rsidP="00892698">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ins w:id="40" w:author="Le Liu" w:date="2022-04-21T15:36:00Z">
        <w:r w:rsidR="00892698">
          <w:rPr>
            <w:lang w:eastAsia="ja-JP"/>
          </w:rPr>
          <w:t xml:space="preserve">, or </w:t>
        </w:r>
        <w:r w:rsidR="00892698" w:rsidRPr="00D20E88">
          <w:rPr>
            <w:lang w:eastAsia="ja-JP"/>
          </w:rPr>
          <w:t xml:space="preserve">a </w:t>
        </w:r>
        <w:r w:rsidR="00892698">
          <w:rPr>
            <w:lang w:eastAsia="ja-JP"/>
          </w:rPr>
          <w:t>G</w:t>
        </w:r>
        <w:r w:rsidR="00892698" w:rsidRPr="00D20E88">
          <w:rPr>
            <w:lang w:eastAsia="ja-JP"/>
          </w:rPr>
          <w:t xml:space="preserve">-RNTI, or a </w:t>
        </w:r>
        <w:r w:rsidR="00892698">
          <w:rPr>
            <w:lang w:eastAsia="ja-JP"/>
          </w:rPr>
          <w:t>G-</w:t>
        </w:r>
        <w:r w:rsidR="00892698" w:rsidRPr="00D20E88">
          <w:rPr>
            <w:lang w:eastAsia="ja-JP"/>
          </w:rPr>
          <w:t>CS-RNTI</w:t>
        </w:r>
      </w:ins>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78470FB4" w14:textId="561B0821" w:rsidR="00904855" w:rsidRDefault="003C7122" w:rsidP="00892698">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79E13680" w14:textId="77777777" w:rsidR="00B9068B" w:rsidRPr="00025D0B" w:rsidRDefault="00B9068B" w:rsidP="003C7122">
      <w:pPr>
        <w:pStyle w:val="B1"/>
        <w:ind w:left="270" w:hanging="270"/>
        <w:rPr>
          <w:rFonts w:eastAsia="MS Mincho"/>
          <w:lang w:eastAsia="ja-JP"/>
        </w:rPr>
      </w:pPr>
    </w:p>
    <w:p w14:paraId="35A50370" w14:textId="77777777" w:rsidR="00514DD7" w:rsidRPr="001820A8" w:rsidRDefault="00514DD7" w:rsidP="00514DD7">
      <w:pPr>
        <w:ind w:left="576"/>
        <w:jc w:val="center"/>
        <w:rPr>
          <w:sz w:val="24"/>
        </w:rPr>
      </w:pPr>
      <w:r w:rsidRPr="001820A8">
        <w:rPr>
          <w:b/>
          <w:bCs/>
          <w:color w:val="0070C0"/>
        </w:rPr>
        <w:t>&lt;</w:t>
      </w:r>
      <w:r w:rsidRPr="001820A8">
        <w:rPr>
          <w:color w:val="0070C0"/>
        </w:rPr>
        <w:t>Unchanged text is omitted&gt;</w:t>
      </w:r>
    </w:p>
    <w:p w14:paraId="1AA5177E" w14:textId="122B6530" w:rsidR="00F66E07" w:rsidRPr="001820A8" w:rsidRDefault="00F66E07" w:rsidP="003C7122">
      <w:pPr>
        <w:rPr>
          <w:color w:val="FF0000"/>
        </w:rPr>
      </w:pPr>
      <w:r w:rsidRPr="001820A8">
        <w:rPr>
          <w:color w:val="FF0000"/>
        </w:rPr>
        <w:t xml:space="preserve">----------------- </w:t>
      </w:r>
      <w:r w:rsidR="003C7122">
        <w:rPr>
          <w:color w:val="FF0000"/>
        </w:rPr>
        <w:t>end</w:t>
      </w:r>
      <w:r w:rsidRPr="001820A8">
        <w:rPr>
          <w:color w:val="FF0000"/>
        </w:rPr>
        <w:t xml:space="preserve"> of TP</w:t>
      </w:r>
      <w:r>
        <w:rPr>
          <w:color w:val="FF0000"/>
        </w:rPr>
        <w:t>#</w:t>
      </w:r>
      <w:r w:rsidR="003B648F">
        <w:rPr>
          <w:color w:val="FF0000"/>
        </w:rPr>
        <w:t>2</w:t>
      </w:r>
      <w:r>
        <w:rPr>
          <w:color w:val="FF0000"/>
        </w:rPr>
        <w:t xml:space="preserve"> for TS</w:t>
      </w:r>
      <w:r w:rsidR="00812E4F">
        <w:rPr>
          <w:color w:val="FF0000"/>
        </w:rPr>
        <w:t xml:space="preserve"> </w:t>
      </w:r>
      <w:r>
        <w:rPr>
          <w:color w:val="FF0000"/>
        </w:rPr>
        <w:t>38.213</w:t>
      </w:r>
      <w:r w:rsidRPr="001820A8">
        <w:rPr>
          <w:color w:val="FF0000"/>
        </w:rPr>
        <w:t xml:space="preserve"> ----------------</w:t>
      </w:r>
    </w:p>
    <w:p w14:paraId="31F8B5D3" w14:textId="2D643A64" w:rsidR="004F18FA" w:rsidRDefault="004F18FA" w:rsidP="00E5568C">
      <w:pPr>
        <w:spacing w:after="120"/>
        <w:rPr>
          <w:b/>
          <w:bCs/>
          <w:lang w:eastAsia="x-none"/>
        </w:rPr>
      </w:pPr>
    </w:p>
    <w:p w14:paraId="50F6B68F" w14:textId="77777777" w:rsidR="00BA3C5F" w:rsidRDefault="00BA3C5F" w:rsidP="00BA3C5F">
      <w:pPr>
        <w:rPr>
          <w:b/>
          <w:bCs/>
          <w:lang w:eastAsia="x-none"/>
        </w:rPr>
      </w:pPr>
      <w:r w:rsidRPr="0085359F">
        <w:rPr>
          <w:b/>
          <w:bCs/>
          <w:lang w:eastAsia="x-none"/>
        </w:rPr>
        <w:t xml:space="preserve">Proposal </w:t>
      </w:r>
      <w:r>
        <w:rPr>
          <w:b/>
          <w:bCs/>
          <w:lang w:eastAsia="x-none"/>
        </w:rPr>
        <w:t>4</w:t>
      </w:r>
      <w:r w:rsidRPr="0085359F">
        <w:rPr>
          <w:b/>
          <w:bCs/>
          <w:lang w:eastAsia="x-none"/>
        </w:rPr>
        <w:t xml:space="preserve">: </w:t>
      </w:r>
      <w:r>
        <w:rPr>
          <w:b/>
          <w:bCs/>
          <w:lang w:eastAsia="x-none"/>
        </w:rPr>
        <w:t xml:space="preserve">For RRC_CONNECTED UEs, </w:t>
      </w:r>
    </w:p>
    <w:p w14:paraId="23C67D51" w14:textId="77777777" w:rsidR="00BA3C5F" w:rsidRPr="006F0CA6" w:rsidRDefault="00BA3C5F" w:rsidP="00BA3C5F">
      <w:pPr>
        <w:pStyle w:val="ListParagraph"/>
        <w:numPr>
          <w:ilvl w:val="0"/>
          <w:numId w:val="25"/>
        </w:numPr>
        <w:rPr>
          <w:b/>
          <w:bCs/>
          <w:lang w:eastAsia="x-none"/>
        </w:rPr>
      </w:pPr>
      <w:r w:rsidRPr="006F0CA6">
        <w:rPr>
          <w:b/>
          <w:bCs/>
          <w:lang w:eastAsia="x-none"/>
        </w:rPr>
        <w:t>A PDCCH with a G-RNTI for the interested MTCH is counted as a unicast DCI</w:t>
      </w:r>
      <w:r w:rsidRPr="000A028B">
        <w:rPr>
          <w:b/>
          <w:bCs/>
          <w:lang w:eastAsia="x-none"/>
        </w:rPr>
        <w:t xml:space="preserve"> </w:t>
      </w:r>
      <w:r>
        <w:rPr>
          <w:b/>
          <w:bCs/>
          <w:lang w:eastAsia="x-none"/>
        </w:rPr>
        <w:t>scheduling PDSCH</w:t>
      </w:r>
      <w:r w:rsidRPr="006F0CA6">
        <w:rPr>
          <w:b/>
          <w:bCs/>
          <w:lang w:eastAsia="x-none"/>
        </w:rPr>
        <w:t xml:space="preserve">; but </w:t>
      </w:r>
      <w:r>
        <w:rPr>
          <w:b/>
          <w:bCs/>
          <w:lang w:eastAsia="x-none"/>
        </w:rPr>
        <w:t>a</w:t>
      </w:r>
      <w:r w:rsidRPr="006F0CA6">
        <w:rPr>
          <w:b/>
          <w:bCs/>
          <w:lang w:eastAsia="x-none"/>
        </w:rPr>
        <w:t xml:space="preserve"> PDCCH </w:t>
      </w:r>
      <w:r>
        <w:rPr>
          <w:b/>
          <w:bCs/>
          <w:lang w:eastAsia="x-none"/>
        </w:rPr>
        <w:t>with MCCH-RNTI for</w:t>
      </w:r>
      <w:r w:rsidRPr="006F0CA6">
        <w:rPr>
          <w:b/>
          <w:bCs/>
          <w:lang w:eastAsia="x-none"/>
        </w:rPr>
        <w:t xml:space="preserve"> MCCH is not counted as a unicast DCI</w:t>
      </w:r>
      <w:r w:rsidRPr="000A028B">
        <w:rPr>
          <w:b/>
          <w:bCs/>
          <w:lang w:eastAsia="x-none"/>
        </w:rPr>
        <w:t xml:space="preserve"> </w:t>
      </w:r>
      <w:r>
        <w:rPr>
          <w:b/>
          <w:bCs/>
          <w:lang w:eastAsia="x-none"/>
        </w:rPr>
        <w:t>scheduling PDSCH</w:t>
      </w:r>
      <w:r w:rsidRPr="006F0CA6">
        <w:rPr>
          <w:b/>
          <w:bCs/>
          <w:lang w:eastAsia="x-none"/>
        </w:rPr>
        <w:t>.</w:t>
      </w:r>
    </w:p>
    <w:p w14:paraId="10C25F73" w14:textId="77777777" w:rsidR="00BA3C5F" w:rsidRPr="00135153" w:rsidRDefault="00BA3C5F" w:rsidP="00BA3C5F">
      <w:pPr>
        <w:pStyle w:val="ListParagraph"/>
        <w:numPr>
          <w:ilvl w:val="0"/>
          <w:numId w:val="25"/>
        </w:numPr>
        <w:rPr>
          <w:b/>
          <w:bCs/>
          <w:lang w:eastAsia="x-none"/>
        </w:rPr>
      </w:pPr>
      <w:r>
        <w:rPr>
          <w:b/>
          <w:bCs/>
          <w:lang w:eastAsia="x-none"/>
        </w:rPr>
        <w:t>In case of NR-CA or NR-DC operation, a PDCCH with a G-RNTI or a G-CS-RNTI is also counted as a unicast DCI scheduling PDSCH.</w:t>
      </w:r>
    </w:p>
    <w:p w14:paraId="0BD47C26" w14:textId="412060B9" w:rsidR="00BA3C5F" w:rsidRPr="002A6B86" w:rsidRDefault="00BA3C5F" w:rsidP="00BA3C5F">
      <w:pPr>
        <w:pStyle w:val="ListParagraph"/>
        <w:numPr>
          <w:ilvl w:val="0"/>
          <w:numId w:val="25"/>
        </w:numPr>
        <w:rPr>
          <w:b/>
          <w:bCs/>
          <w:lang w:eastAsia="x-none"/>
        </w:rPr>
      </w:pPr>
      <w:r>
        <w:rPr>
          <w:b/>
          <w:bCs/>
          <w:lang w:eastAsia="x-none"/>
        </w:rPr>
        <w:t>Adopt</w:t>
      </w:r>
      <w:r w:rsidRPr="002A6B86">
        <w:rPr>
          <w:b/>
          <w:bCs/>
          <w:lang w:eastAsia="x-none"/>
        </w:rPr>
        <w:t xml:space="preserve"> </w:t>
      </w:r>
      <w:r>
        <w:rPr>
          <w:b/>
          <w:bCs/>
          <w:lang w:eastAsia="x-none"/>
        </w:rPr>
        <w:t xml:space="preserve">the </w:t>
      </w:r>
      <w:r w:rsidRPr="002A6B86">
        <w:rPr>
          <w:b/>
          <w:bCs/>
          <w:lang w:eastAsia="x-none"/>
        </w:rPr>
        <w:t>TP#</w:t>
      </w:r>
      <w:r>
        <w:rPr>
          <w:b/>
          <w:bCs/>
          <w:lang w:eastAsia="x-none"/>
        </w:rPr>
        <w:t>2</w:t>
      </w:r>
      <w:r w:rsidRPr="002A6B86">
        <w:rPr>
          <w:b/>
          <w:bCs/>
          <w:lang w:eastAsia="x-none"/>
        </w:rPr>
        <w:t xml:space="preserve"> for TS</w:t>
      </w:r>
      <w:r w:rsidR="00812E4F">
        <w:rPr>
          <w:b/>
          <w:bCs/>
          <w:lang w:eastAsia="x-none"/>
        </w:rPr>
        <w:t xml:space="preserve"> </w:t>
      </w:r>
      <w:r w:rsidRPr="002A6B86">
        <w:rPr>
          <w:b/>
          <w:bCs/>
          <w:lang w:eastAsia="x-none"/>
        </w:rPr>
        <w:t>38.21</w:t>
      </w:r>
      <w:r>
        <w:rPr>
          <w:b/>
          <w:bCs/>
          <w:lang w:eastAsia="x-none"/>
        </w:rPr>
        <w:t>3</w:t>
      </w:r>
      <w:r w:rsidRPr="002A6B86">
        <w:rPr>
          <w:b/>
          <w:bCs/>
          <w:lang w:eastAsia="x-none"/>
        </w:rPr>
        <w:t>.</w:t>
      </w:r>
    </w:p>
    <w:p w14:paraId="7920E6E4" w14:textId="77777777" w:rsidR="004F18FA" w:rsidRDefault="004F18FA" w:rsidP="00E5568C">
      <w:pPr>
        <w:spacing w:after="120"/>
        <w:rPr>
          <w:b/>
          <w:bCs/>
          <w:lang w:eastAsia="x-none"/>
        </w:rPr>
      </w:pPr>
    </w:p>
    <w:p w14:paraId="03583A2C" w14:textId="77777777" w:rsidR="000A028B" w:rsidRDefault="000A028B" w:rsidP="000A028B">
      <w:pPr>
        <w:pStyle w:val="Heading2"/>
        <w:numPr>
          <w:ilvl w:val="1"/>
          <w:numId w:val="22"/>
        </w:numPr>
        <w:tabs>
          <w:tab w:val="clear" w:pos="0"/>
        </w:tabs>
        <w:ind w:left="540" w:hanging="576"/>
        <w:rPr>
          <w:lang w:eastAsia="zh-CN"/>
        </w:rPr>
      </w:pPr>
      <w:r>
        <w:rPr>
          <w:lang w:eastAsia="zh-CN"/>
        </w:rPr>
        <w:t>CSS for multicast GC-PDCCH</w:t>
      </w:r>
    </w:p>
    <w:p w14:paraId="6ABC639A" w14:textId="77777777" w:rsidR="000A028B" w:rsidRDefault="000A028B" w:rsidP="000A028B">
      <w:pPr>
        <w:spacing w:after="120"/>
        <w:ind w:firstLine="284"/>
        <w:jc w:val="both"/>
        <w:rPr>
          <w:lang w:eastAsia="x-none"/>
        </w:rPr>
      </w:pPr>
      <w:r>
        <w:rPr>
          <w:lang w:eastAsia="x-none"/>
        </w:rPr>
        <w:t>For SS of GC-PDCCH, RAN1 has agreed:</w:t>
      </w:r>
    </w:p>
    <w:p w14:paraId="5845FEEF" w14:textId="77777777" w:rsidR="000A028B" w:rsidRDefault="000A028B" w:rsidP="000A028B">
      <w:pPr>
        <w:ind w:left="284"/>
        <w:rPr>
          <w:rFonts w:ascii="Times" w:hAnsi="Times" w:cs="Times"/>
          <w:b/>
          <w:bCs/>
          <w:color w:val="FF0000"/>
        </w:rPr>
      </w:pPr>
      <w:r>
        <w:rPr>
          <w:rFonts w:ascii="Times" w:hAnsi="Times" w:cs="Times"/>
          <w:b/>
          <w:bCs/>
          <w:highlight w:val="green"/>
        </w:rPr>
        <w:lastRenderedPageBreak/>
        <w:t>Agreement</w:t>
      </w:r>
    </w:p>
    <w:p w14:paraId="1051F78F" w14:textId="77777777" w:rsidR="000A028B" w:rsidRDefault="000A028B" w:rsidP="000A028B">
      <w:pPr>
        <w:ind w:left="284"/>
        <w:rPr>
          <w:rFonts w:ascii="Times" w:hAnsi="Times" w:cs="Times"/>
        </w:rPr>
      </w:pPr>
      <w:r>
        <w:rPr>
          <w:rFonts w:ascii="Times" w:hAnsi="Times" w:cs="Times"/>
        </w:rPr>
        <w:t xml:space="preserve">For multicast of RRC_CONNECTED UEs in Rel-17, </w:t>
      </w:r>
    </w:p>
    <w:p w14:paraId="3392EF88" w14:textId="77777777" w:rsidR="000A028B" w:rsidRDefault="000A028B" w:rsidP="000A028B">
      <w:pPr>
        <w:numPr>
          <w:ilvl w:val="0"/>
          <w:numId w:val="27"/>
        </w:numPr>
        <w:overflowPunct/>
        <w:autoSpaceDE/>
        <w:autoSpaceDN/>
        <w:adjustRightInd/>
        <w:ind w:left="1004"/>
        <w:textAlignment w:val="auto"/>
        <w:rPr>
          <w:rFonts w:ascii="Times" w:hAnsi="Times" w:cs="Times"/>
        </w:rPr>
      </w:pPr>
      <w:r>
        <w:rPr>
          <w:rFonts w:ascii="Times" w:hAnsi="Times" w:cs="Times"/>
        </w:rPr>
        <w:t>DCI format 2_x cannot be configured in the same CSS configuration with multicast DCI formats.</w:t>
      </w:r>
    </w:p>
    <w:p w14:paraId="26FC124B" w14:textId="77777777" w:rsidR="000A028B" w:rsidRDefault="000A028B" w:rsidP="000A028B">
      <w:pPr>
        <w:rPr>
          <w:rFonts w:ascii="Times" w:hAnsi="Times" w:cs="Times"/>
          <w:b/>
          <w:bCs/>
        </w:rPr>
      </w:pPr>
    </w:p>
    <w:p w14:paraId="6840A5C7" w14:textId="4292C4D5" w:rsidR="000A028B" w:rsidRPr="000D6A0E" w:rsidRDefault="000A028B" w:rsidP="000A028B">
      <w:pPr>
        <w:spacing w:after="120"/>
        <w:ind w:firstLine="284"/>
        <w:jc w:val="both"/>
        <w:rPr>
          <w:lang w:eastAsia="x-none"/>
        </w:rPr>
      </w:pPr>
      <w:r>
        <w:rPr>
          <w:lang w:eastAsia="x-none"/>
        </w:rPr>
        <w:t>RAN1 has discussed w</w:t>
      </w:r>
      <w:r w:rsidRPr="000D6A0E">
        <w:rPr>
          <w:lang w:eastAsia="x-none"/>
        </w:rPr>
        <w:t xml:space="preserve">hether DCI format 1_0 with C-RNTI and the </w:t>
      </w:r>
      <w:r>
        <w:rPr>
          <w:lang w:eastAsia="x-none"/>
        </w:rPr>
        <w:t>multicast</w:t>
      </w:r>
      <w:r w:rsidRPr="000D6A0E">
        <w:rPr>
          <w:lang w:eastAsia="x-none"/>
        </w:rPr>
        <w:t xml:space="preserve"> DCI format</w:t>
      </w:r>
      <w:r>
        <w:rPr>
          <w:lang w:eastAsia="x-none"/>
        </w:rPr>
        <w:t xml:space="preserve">s </w:t>
      </w:r>
      <w:r w:rsidRPr="000D6A0E">
        <w:rPr>
          <w:lang w:eastAsia="x-none"/>
        </w:rPr>
        <w:t>can be configured in the same type-x CSS</w:t>
      </w:r>
      <w:r>
        <w:rPr>
          <w:lang w:eastAsia="x-none"/>
        </w:rPr>
        <w:t>.</w:t>
      </w:r>
      <w:r w:rsidRPr="000D6A0E">
        <w:rPr>
          <w:lang w:eastAsia="x-none"/>
        </w:rPr>
        <w:t xml:space="preserve"> </w:t>
      </w:r>
      <w:r>
        <w:rPr>
          <w:lang w:eastAsia="x-none"/>
        </w:rPr>
        <w:t>Type</w:t>
      </w:r>
      <w:r w:rsidR="004665C6">
        <w:rPr>
          <w:lang w:eastAsia="x-none"/>
        </w:rPr>
        <w:t>3-</w:t>
      </w:r>
      <w:r>
        <w:rPr>
          <w:lang w:eastAsia="x-none"/>
        </w:rPr>
        <w:t>CSS for multicast DCI formats can have configurable monitoring priority as USS. If other non-MBS DCIs, such as</w:t>
      </w:r>
      <w:r w:rsidRPr="001A20E0">
        <w:rPr>
          <w:lang w:eastAsia="x-none"/>
        </w:rPr>
        <w:t xml:space="preserve"> </w:t>
      </w:r>
      <w:r>
        <w:rPr>
          <w:lang w:eastAsia="x-none"/>
        </w:rPr>
        <w:t xml:space="preserve">the unicast DCI formats and the DCI format 2_x, and multicast DCI formats are configured in the same CSS, this priority rule will change the monitoring of both multicast DCIs and non-MBS DCIs. Also, a Type-x CSS for multicast DCI formats will be associated with a CORESET configured in the </w:t>
      </w:r>
      <w:r w:rsidRPr="00AB17E2">
        <w:rPr>
          <w:i/>
          <w:iCs/>
          <w:lang w:eastAsia="x-none"/>
        </w:rPr>
        <w:t>PDCCH-Config-Multicast</w:t>
      </w:r>
      <w:r>
        <w:rPr>
          <w:lang w:eastAsia="x-none"/>
        </w:rPr>
        <w:t xml:space="preserve">, where </w:t>
      </w:r>
      <w:proofErr w:type="spellStart"/>
      <w:r w:rsidRPr="00384A1E">
        <w:rPr>
          <w:i/>
          <w:iCs/>
          <w:lang w:eastAsia="x-none"/>
        </w:rPr>
        <w:t>pdcch</w:t>
      </w:r>
      <w:proofErr w:type="spellEnd"/>
      <w:r w:rsidRPr="00384A1E">
        <w:rPr>
          <w:i/>
          <w:iCs/>
          <w:lang w:eastAsia="x-none"/>
        </w:rPr>
        <w:t>-DMRS-</w:t>
      </w:r>
      <w:proofErr w:type="spellStart"/>
      <w:r w:rsidRPr="00384A1E">
        <w:rPr>
          <w:i/>
          <w:iCs/>
          <w:lang w:eastAsia="x-none"/>
        </w:rPr>
        <w:t>ScramblingID</w:t>
      </w:r>
      <w:r>
        <w:rPr>
          <w:i/>
          <w:iCs/>
          <w:lang w:eastAsia="x-none"/>
        </w:rPr>
        <w:t>_Multicast</w:t>
      </w:r>
      <w:proofErr w:type="spellEnd"/>
      <w:r>
        <w:rPr>
          <w:lang w:eastAsia="x-none"/>
        </w:rPr>
        <w:t xml:space="preserve"> is configured for GC-PDCCH. If DCI format 1_0 is configured in the same CSS and the </w:t>
      </w:r>
      <w:proofErr w:type="spellStart"/>
      <w:r w:rsidRPr="00384A1E">
        <w:rPr>
          <w:i/>
          <w:iCs/>
          <w:lang w:eastAsia="x-none"/>
        </w:rPr>
        <w:t>pdcch</w:t>
      </w:r>
      <w:proofErr w:type="spellEnd"/>
      <w:r w:rsidRPr="00384A1E">
        <w:rPr>
          <w:i/>
          <w:iCs/>
          <w:lang w:eastAsia="x-none"/>
        </w:rPr>
        <w:t>-DMRS-</w:t>
      </w:r>
      <w:proofErr w:type="spellStart"/>
      <w:r w:rsidRPr="00384A1E">
        <w:rPr>
          <w:i/>
          <w:iCs/>
          <w:lang w:eastAsia="x-none"/>
        </w:rPr>
        <w:t>ScramblingID</w:t>
      </w:r>
      <w:r>
        <w:rPr>
          <w:i/>
          <w:iCs/>
          <w:lang w:eastAsia="x-none"/>
        </w:rPr>
        <w:t>_Multicast</w:t>
      </w:r>
      <w:proofErr w:type="spellEnd"/>
      <w:r>
        <w:rPr>
          <w:lang w:eastAsia="x-none"/>
        </w:rPr>
        <w:t xml:space="preserve"> </w:t>
      </w:r>
      <w:r w:rsidR="0048354E">
        <w:rPr>
          <w:lang w:eastAsia="x-none"/>
        </w:rPr>
        <w:t>cannot be</w:t>
      </w:r>
      <w:r>
        <w:rPr>
          <w:lang w:eastAsia="x-none"/>
        </w:rPr>
        <w:t xml:space="preserve"> applied to unicast PDCCH, the PDCCH and DMRS using different scrambling sequences in same CORESET will increase the blind detection complexity. Therefore, </w:t>
      </w:r>
      <w:r w:rsidR="00104479">
        <w:rPr>
          <w:lang w:eastAsia="x-none"/>
        </w:rPr>
        <w:t>we propose</w:t>
      </w:r>
      <w:r>
        <w:rPr>
          <w:lang w:eastAsia="x-none"/>
        </w:rPr>
        <w:t xml:space="preserve"> </w:t>
      </w:r>
    </w:p>
    <w:p w14:paraId="1324B70F" w14:textId="5FF45A10" w:rsidR="000A028B" w:rsidRDefault="000A028B" w:rsidP="000A028B">
      <w:pPr>
        <w:rPr>
          <w:b/>
          <w:bCs/>
          <w:lang w:eastAsia="x-none"/>
        </w:rPr>
      </w:pPr>
      <w:r w:rsidRPr="0085359F">
        <w:rPr>
          <w:b/>
          <w:bCs/>
          <w:lang w:eastAsia="x-none"/>
        </w:rPr>
        <w:t xml:space="preserve">Proposal </w:t>
      </w:r>
      <w:r w:rsidR="003739C6">
        <w:rPr>
          <w:b/>
          <w:bCs/>
          <w:lang w:eastAsia="x-none"/>
        </w:rPr>
        <w:t>5</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 xml:space="preserve">Type-x CSS </w:t>
      </w:r>
      <w:r>
        <w:rPr>
          <w:b/>
          <w:bCs/>
          <w:lang w:val="en-GB" w:eastAsia="x-none"/>
        </w:rPr>
        <w:t>is</w:t>
      </w:r>
      <w:r w:rsidRPr="00861E8D">
        <w:rPr>
          <w:b/>
          <w:bCs/>
          <w:lang w:val="en-GB" w:eastAsia="x-none"/>
        </w:rPr>
        <w:t xml:space="preserve"> configured </w:t>
      </w:r>
      <w:r>
        <w:rPr>
          <w:b/>
          <w:bCs/>
          <w:lang w:val="en-GB" w:eastAsia="x-none"/>
        </w:rPr>
        <w:t>for MBS DCI formats only</w:t>
      </w:r>
      <w:r w:rsidRPr="005941DF">
        <w:rPr>
          <w:b/>
          <w:bCs/>
          <w:lang w:eastAsia="x-none"/>
        </w:rPr>
        <w:t>.</w:t>
      </w:r>
    </w:p>
    <w:p w14:paraId="028F8648" w14:textId="77777777" w:rsidR="000A028B" w:rsidRDefault="000A028B" w:rsidP="000A028B">
      <w:pPr>
        <w:pStyle w:val="ListParagraph"/>
        <w:numPr>
          <w:ilvl w:val="0"/>
          <w:numId w:val="25"/>
        </w:numPr>
        <w:rPr>
          <w:b/>
          <w:bCs/>
          <w:lang w:eastAsia="x-none"/>
        </w:rPr>
      </w:pPr>
      <w:r w:rsidRPr="000D6A0E">
        <w:rPr>
          <w:b/>
          <w:bCs/>
          <w:lang w:eastAsia="x-none"/>
        </w:rPr>
        <w:t xml:space="preserve">DCI format 1_0 with C-RNTI </w:t>
      </w:r>
      <w:r w:rsidRPr="00E4103A">
        <w:rPr>
          <w:b/>
          <w:bCs/>
          <w:lang w:eastAsia="x-none"/>
        </w:rPr>
        <w:t>and MBS DCI formats are not</w:t>
      </w:r>
      <w:r w:rsidRPr="000D6A0E">
        <w:rPr>
          <w:b/>
          <w:bCs/>
          <w:lang w:eastAsia="x-none"/>
        </w:rPr>
        <w:t xml:space="preserve"> configured in </w:t>
      </w:r>
      <w:r w:rsidRPr="00E4103A">
        <w:rPr>
          <w:b/>
          <w:bCs/>
          <w:lang w:eastAsia="x-none"/>
        </w:rPr>
        <w:t>the same T</w:t>
      </w:r>
      <w:r w:rsidRPr="000D6A0E">
        <w:rPr>
          <w:b/>
          <w:bCs/>
          <w:lang w:eastAsia="x-none"/>
        </w:rPr>
        <w:t>ype-x CSS</w:t>
      </w:r>
    </w:p>
    <w:p w14:paraId="744D8CA8" w14:textId="77777777" w:rsidR="00993606" w:rsidRPr="00597883" w:rsidRDefault="00993606" w:rsidP="00993606"/>
    <w:p w14:paraId="3E949B08" w14:textId="7C4651BA" w:rsidR="00C80FED" w:rsidRDefault="00C80FED" w:rsidP="00F55401">
      <w:pPr>
        <w:pStyle w:val="Heading1"/>
        <w:numPr>
          <w:ilvl w:val="0"/>
          <w:numId w:val="20"/>
        </w:numPr>
        <w:pBdr>
          <w:top w:val="single" w:sz="12" w:space="2" w:color="auto"/>
        </w:pBdr>
        <w:tabs>
          <w:tab w:val="left" w:pos="450"/>
        </w:tabs>
        <w:ind w:left="450" w:hanging="450"/>
      </w:pPr>
      <w:r>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4A7A7C8B" w:rsidR="009A0D11" w:rsidRDefault="009A0D11" w:rsidP="00BD390A">
      <w:pPr>
        <w:pStyle w:val="TOC1"/>
        <w:tabs>
          <w:tab w:val="left" w:pos="1701"/>
        </w:tabs>
        <w:spacing w:before="0"/>
        <w:ind w:left="0" w:right="432" w:firstLine="0"/>
        <w:rPr>
          <w:sz w:val="20"/>
          <w:lang w:eastAsia="x-none"/>
        </w:rPr>
      </w:pPr>
      <w:bookmarkStart w:id="41" w:name="_Hlk512894710"/>
    </w:p>
    <w:bookmarkEnd w:id="41"/>
    <w:p w14:paraId="547F8C9C" w14:textId="7BB56B8F" w:rsidR="000953F0" w:rsidRPr="009A0D11" w:rsidRDefault="000953F0" w:rsidP="000953F0">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 xml:space="preserve">maximum data rate </w:t>
      </w:r>
      <w:r w:rsidR="000C1911">
        <w:rPr>
          <w:i/>
          <w:iCs/>
          <w:sz w:val="20"/>
          <w:lang w:eastAsia="x-none"/>
        </w:rPr>
        <w:t>for unicast/multicast</w:t>
      </w:r>
      <w:r w:rsidRPr="009A0D11">
        <w:rPr>
          <w:i/>
          <w:iCs/>
          <w:sz w:val="20"/>
          <w:lang w:eastAsia="x-none"/>
        </w:rPr>
        <w:t>:</w:t>
      </w:r>
    </w:p>
    <w:p w14:paraId="10E05DE5" w14:textId="63C7634A" w:rsidR="00963ADC" w:rsidRPr="002D7976" w:rsidRDefault="00963ADC" w:rsidP="00963ADC">
      <w:pPr>
        <w:rPr>
          <w:rFonts w:eastAsiaTheme="minorEastAsia"/>
          <w:b/>
          <w:bCs/>
          <w:lang w:eastAsia="zh-CN"/>
        </w:rPr>
      </w:pPr>
      <w:r w:rsidRPr="002D7976">
        <w:rPr>
          <w:rFonts w:eastAsiaTheme="minorEastAsia"/>
          <w:b/>
          <w:bCs/>
          <w:lang w:eastAsia="zh-CN"/>
        </w:rPr>
        <w:t>Proposal</w:t>
      </w:r>
      <w:r>
        <w:rPr>
          <w:rFonts w:eastAsiaTheme="minorEastAsia"/>
          <w:b/>
          <w:bCs/>
          <w:lang w:eastAsia="zh-CN"/>
        </w:rPr>
        <w:t xml:space="preserve"> </w:t>
      </w:r>
      <w:r w:rsidRPr="002D7976">
        <w:rPr>
          <w:rFonts w:eastAsiaTheme="minorEastAsia"/>
          <w:b/>
          <w:bCs/>
          <w:lang w:eastAsia="zh-CN"/>
        </w:rPr>
        <w:t xml:space="preserve">1: In addition to </w:t>
      </w:r>
      <w:r w:rsidR="000713A9">
        <w:rPr>
          <w:rFonts w:eastAsiaTheme="minorEastAsia"/>
          <w:b/>
          <w:bCs/>
          <w:lang w:eastAsia="zh-CN"/>
        </w:rPr>
        <w:t>legacy</w:t>
      </w:r>
      <w:r w:rsidRPr="002D7976">
        <w:rPr>
          <w:rFonts w:eastAsiaTheme="minorEastAsia"/>
          <w:b/>
          <w:bCs/>
          <w:lang w:eastAsia="zh-CN"/>
        </w:rPr>
        <w:t xml:space="preserve"> </w:t>
      </w:r>
      <w:r w:rsidRPr="002D7976">
        <w:rPr>
          <w:rFonts w:eastAsiaTheme="minorEastAsia"/>
          <w:b/>
          <w:bCs/>
          <w:iCs/>
          <w:szCs w:val="24"/>
          <w:lang w:eastAsia="zh-CN"/>
        </w:rPr>
        <w:t xml:space="preserve">scaling factor for </w:t>
      </w:r>
      <w:r w:rsidR="008407FC">
        <w:rPr>
          <w:rFonts w:eastAsiaTheme="minorEastAsia"/>
          <w:b/>
          <w:bCs/>
          <w:iCs/>
          <w:szCs w:val="24"/>
          <w:lang w:eastAsia="zh-CN"/>
        </w:rPr>
        <w:t xml:space="preserve">calculating </w:t>
      </w:r>
      <w:r w:rsidRPr="002D7976">
        <w:rPr>
          <w:rFonts w:eastAsiaTheme="minorEastAsia"/>
          <w:b/>
          <w:bCs/>
          <w:iCs/>
          <w:szCs w:val="24"/>
          <w:lang w:eastAsia="zh-CN"/>
        </w:rPr>
        <w:t xml:space="preserve">max data rate </w:t>
      </w:r>
      <w:r w:rsidR="00926235">
        <w:rPr>
          <w:rFonts w:eastAsiaTheme="minorEastAsia"/>
          <w:b/>
          <w:bCs/>
          <w:iCs/>
          <w:szCs w:val="24"/>
          <w:lang w:eastAsia="zh-CN"/>
        </w:rPr>
        <w:t>per CC</w:t>
      </w:r>
      <w:r w:rsidR="000713A9">
        <w:rPr>
          <w:rFonts w:eastAsiaTheme="minorEastAsia"/>
          <w:b/>
          <w:bCs/>
          <w:iCs/>
          <w:szCs w:val="24"/>
          <w:lang w:eastAsia="zh-CN"/>
        </w:rPr>
        <w:t xml:space="preserve"> of unicast only</w:t>
      </w:r>
      <w:r w:rsidRPr="002D7976">
        <w:rPr>
          <w:rFonts w:eastAsiaTheme="minorEastAsia"/>
          <w:b/>
          <w:bCs/>
          <w:iCs/>
          <w:szCs w:val="24"/>
          <w:lang w:eastAsia="zh-CN"/>
        </w:rPr>
        <w:t xml:space="preserve">, </w:t>
      </w:r>
      <w:r>
        <w:rPr>
          <w:rFonts w:eastAsiaTheme="minorEastAsia"/>
          <w:b/>
          <w:bCs/>
          <w:iCs/>
          <w:szCs w:val="24"/>
          <w:lang w:eastAsia="zh-CN"/>
        </w:rPr>
        <w:t>UE can report</w:t>
      </w:r>
      <w:r w:rsidRPr="002D7976">
        <w:rPr>
          <w:rFonts w:eastAsiaTheme="minorEastAsia"/>
          <w:b/>
          <w:bCs/>
          <w:iCs/>
          <w:szCs w:val="24"/>
          <w:lang w:eastAsia="zh-CN"/>
        </w:rPr>
        <w:t xml:space="preserve"> </w:t>
      </w:r>
      <w:r>
        <w:rPr>
          <w:rFonts w:eastAsiaTheme="minorEastAsia"/>
          <w:b/>
          <w:bCs/>
          <w:iCs/>
          <w:szCs w:val="24"/>
          <w:lang w:eastAsia="zh-CN"/>
        </w:rPr>
        <w:t>an additional</w:t>
      </w:r>
      <w:r w:rsidRPr="002D7976">
        <w:rPr>
          <w:rFonts w:eastAsiaTheme="minorEastAsia"/>
          <w:b/>
          <w:bCs/>
          <w:iCs/>
          <w:szCs w:val="24"/>
          <w:lang w:eastAsia="zh-CN"/>
        </w:rPr>
        <w:t xml:space="preserve"> scaling factor for </w:t>
      </w:r>
      <w:r>
        <w:rPr>
          <w:rFonts w:eastAsiaTheme="minorEastAsia"/>
          <w:b/>
          <w:bCs/>
          <w:iCs/>
          <w:szCs w:val="24"/>
          <w:lang w:eastAsia="zh-CN"/>
        </w:rPr>
        <w:t xml:space="preserve">the </w:t>
      </w:r>
      <w:r w:rsidRPr="002D7976">
        <w:rPr>
          <w:rFonts w:eastAsiaTheme="minorEastAsia"/>
          <w:b/>
          <w:bCs/>
          <w:iCs/>
          <w:szCs w:val="24"/>
          <w:lang w:eastAsia="zh-CN"/>
        </w:rPr>
        <w:t xml:space="preserve">max data rate per CC when there is </w:t>
      </w:r>
      <w:proofErr w:type="spellStart"/>
      <w:r w:rsidRPr="002D7976">
        <w:rPr>
          <w:rFonts w:eastAsiaTheme="minorEastAsia"/>
          <w:b/>
          <w:bCs/>
          <w:iCs/>
          <w:szCs w:val="24"/>
          <w:lang w:eastAsia="zh-CN"/>
        </w:rPr>
        <w:t>FDMed</w:t>
      </w:r>
      <w:proofErr w:type="spellEnd"/>
      <w:r w:rsidRPr="002D7976">
        <w:rPr>
          <w:rFonts w:eastAsiaTheme="minorEastAsia"/>
          <w:b/>
          <w:bCs/>
          <w:iCs/>
          <w:szCs w:val="24"/>
          <w:lang w:eastAsia="zh-CN"/>
        </w:rPr>
        <w:t xml:space="preserve"> multicast and unicast</w:t>
      </w:r>
      <w:r>
        <w:rPr>
          <w:rFonts w:eastAsiaTheme="minorEastAsia"/>
          <w:b/>
          <w:bCs/>
          <w:iCs/>
          <w:szCs w:val="24"/>
          <w:lang w:eastAsia="zh-CN"/>
        </w:rPr>
        <w:t xml:space="preserve"> in a CC of </w:t>
      </w:r>
      <w:r w:rsidR="008407FC">
        <w:rPr>
          <w:rFonts w:eastAsiaTheme="minorEastAsia"/>
          <w:b/>
          <w:bCs/>
          <w:iCs/>
          <w:szCs w:val="24"/>
          <w:lang w:eastAsia="zh-CN"/>
        </w:rPr>
        <w:t xml:space="preserve">the </w:t>
      </w:r>
      <w:r>
        <w:rPr>
          <w:rFonts w:eastAsiaTheme="minorEastAsia"/>
          <w:b/>
          <w:bCs/>
          <w:iCs/>
          <w:szCs w:val="24"/>
          <w:lang w:eastAsia="zh-CN"/>
        </w:rPr>
        <w:t>CC group</w:t>
      </w:r>
      <w:r w:rsidRPr="002D7976">
        <w:rPr>
          <w:rFonts w:eastAsiaTheme="minorEastAsia"/>
          <w:b/>
          <w:bCs/>
          <w:lang w:eastAsia="zh-CN"/>
        </w:rPr>
        <w:t>.</w:t>
      </w:r>
    </w:p>
    <w:p w14:paraId="3DEFA76E" w14:textId="77777777" w:rsidR="00963ADC" w:rsidRDefault="00963ADC" w:rsidP="000C1911">
      <w:pPr>
        <w:pStyle w:val="TOC1"/>
        <w:tabs>
          <w:tab w:val="left" w:pos="1701"/>
        </w:tabs>
        <w:spacing w:before="0"/>
        <w:ind w:left="0" w:right="432" w:firstLine="0"/>
        <w:rPr>
          <w:i/>
          <w:iCs/>
          <w:sz w:val="20"/>
          <w:lang w:eastAsia="x-none"/>
        </w:rPr>
      </w:pPr>
    </w:p>
    <w:p w14:paraId="52926200" w14:textId="0A7ECF9E" w:rsidR="000C1911" w:rsidRPr="009A0D11" w:rsidRDefault="000C1911" w:rsidP="000C1911">
      <w:pPr>
        <w:pStyle w:val="TOC1"/>
        <w:tabs>
          <w:tab w:val="left" w:pos="1701"/>
        </w:tabs>
        <w:spacing w:before="0"/>
        <w:ind w:left="0" w:right="432" w:firstLine="0"/>
        <w:rPr>
          <w:i/>
          <w:iCs/>
          <w:sz w:val="20"/>
          <w:lang w:eastAsia="x-none"/>
        </w:rPr>
      </w:pPr>
      <w:r w:rsidRPr="009A0D11">
        <w:rPr>
          <w:i/>
          <w:iCs/>
          <w:sz w:val="20"/>
          <w:lang w:eastAsia="x-none"/>
        </w:rPr>
        <w:t xml:space="preserve">For </w:t>
      </w:r>
      <w:r w:rsidR="006B4C8A">
        <w:rPr>
          <w:i/>
          <w:iCs/>
          <w:sz w:val="20"/>
          <w:lang w:eastAsia="x-none"/>
        </w:rPr>
        <w:t xml:space="preserve">PDSCH </w:t>
      </w:r>
      <w:r w:rsidR="00834ED1">
        <w:rPr>
          <w:i/>
          <w:iCs/>
          <w:sz w:val="20"/>
          <w:lang w:eastAsia="x-none"/>
        </w:rPr>
        <w:t>LLR buffering</w:t>
      </w:r>
      <w:r w:rsidRPr="009A0D11">
        <w:rPr>
          <w:i/>
          <w:iCs/>
          <w:sz w:val="20"/>
          <w:lang w:eastAsia="x-none"/>
        </w:rPr>
        <w:t>:</w:t>
      </w:r>
    </w:p>
    <w:p w14:paraId="4EC57BCC" w14:textId="77777777" w:rsidR="004671E8" w:rsidRPr="00CC57B9" w:rsidRDefault="004671E8" w:rsidP="004671E8">
      <w:pPr>
        <w:rPr>
          <w:b/>
          <w:bCs/>
          <w:lang w:val="en-GB"/>
        </w:rPr>
      </w:pPr>
      <w:r w:rsidRPr="00CC57B9">
        <w:rPr>
          <w:rFonts w:eastAsiaTheme="minorEastAsia"/>
          <w:b/>
          <w:bCs/>
          <w:lang w:eastAsia="zh-CN"/>
        </w:rPr>
        <w:t>Proposal</w:t>
      </w:r>
      <w:r>
        <w:rPr>
          <w:rFonts w:eastAsiaTheme="minorEastAsia"/>
          <w:b/>
          <w:bCs/>
          <w:lang w:eastAsia="zh-CN"/>
        </w:rPr>
        <w:t xml:space="preserve"> </w:t>
      </w:r>
      <w:r w:rsidRPr="00CC57B9">
        <w:rPr>
          <w:rFonts w:eastAsiaTheme="minorEastAsia"/>
          <w:b/>
          <w:bCs/>
          <w:lang w:eastAsia="zh-CN"/>
        </w:rPr>
        <w:t>2: T</w:t>
      </w:r>
      <w:r w:rsidRPr="00CC57B9">
        <w:rPr>
          <w:b/>
          <w:b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092B170E" w14:textId="77777777" w:rsidR="004671E8" w:rsidRPr="00B071E0" w:rsidRDefault="004671E8" w:rsidP="004671E8">
      <w:pPr>
        <w:ind w:firstLine="288"/>
        <w:rPr>
          <w:b/>
          <w:bCs/>
          <w:iCs/>
        </w:rPr>
      </w:pPr>
      <m:oMathPara>
        <m:oMath>
          <m:sSup>
            <m:sSupPr>
              <m:ctrlPr>
                <w:rPr>
                  <w:rFonts w:ascii="Cambria Math" w:hAnsi="Cambria Math"/>
                  <w:b/>
                  <w:bCs/>
                  <w:i/>
                  <w:iCs/>
                </w:rPr>
              </m:ctrlPr>
            </m:sSupPr>
            <m:e>
              <m:r>
                <m:rPr>
                  <m:sty m:val="b"/>
                </m:rPr>
                <w:rPr>
                  <w:rFonts w:ascii="Cambria Math" w:hAnsi="Cambria Math"/>
                  <w:lang w:val="en-GB"/>
                </w:rPr>
                <m:t>2</m:t>
              </m:r>
            </m:e>
            <m:sup>
              <m:r>
                <m:rPr>
                  <m:sty m:val="b"/>
                </m:rPr>
                <w:rPr>
                  <w:rFonts w:ascii="Cambria Math" w:hAnsi="Cambria Math"/>
                  <w:lang w:val="en-GB"/>
                </w:rPr>
                <m:t>max⁡(0,</m:t>
              </m:r>
              <m:r>
                <m:rPr>
                  <m:sty m:val="bi"/>
                </m:rPr>
                <w:rPr>
                  <w:rFonts w:ascii="Cambria Math" w:hAnsi="Cambria Math"/>
                  <w:lang w:val="en-GB"/>
                </w:rPr>
                <m:t>μ-</m:t>
              </m:r>
              <m:sSup>
                <m:sSupPr>
                  <m:ctrlPr>
                    <w:rPr>
                      <w:rFonts w:ascii="Cambria Math" w:hAnsi="Cambria Math"/>
                      <w:b/>
                      <w:bCs/>
                      <w:i/>
                      <w:iCs/>
                    </w:rPr>
                  </m:ctrlPr>
                </m:sSupPr>
                <m:e>
                  <m:r>
                    <m:rPr>
                      <m:sty m:val="bi"/>
                    </m:rPr>
                    <w:rPr>
                      <w:rFonts w:ascii="Cambria Math" w:hAnsi="Cambria Math"/>
                      <w:lang w:val="en-GB"/>
                    </w:rPr>
                    <m:t>μ</m:t>
                  </m:r>
                </m:e>
                <m:sup>
                  <m:r>
                    <m:rPr>
                      <m:sty m:val="bi"/>
                    </m:rPr>
                    <w:rPr>
                      <w:rFonts w:ascii="Cambria Math" w:hAnsi="Cambria Math"/>
                      <w:lang w:val="en-GB"/>
                    </w:rPr>
                    <m:t>'</m:t>
                  </m:r>
                </m:sup>
              </m:sSup>
              <m:r>
                <m:rPr>
                  <m:sty m:val="b"/>
                </m:rPr>
                <w:rPr>
                  <w:rFonts w:ascii="Cambria Math" w:hAnsi="Cambria Math"/>
                  <w:lang w:val="en-GB"/>
                </w:rPr>
                <m:t>)</m:t>
              </m:r>
            </m:sup>
          </m:sSup>
          <m:r>
            <m:rPr>
              <m:sty m:val="b"/>
            </m:rPr>
            <w:rPr>
              <w:rFonts w:ascii="Cambria Math" w:hAnsi="Cambria Math"/>
              <w:lang w:val="en-GB"/>
            </w:rPr>
            <m:t>.</m:t>
          </m:r>
          <m:nary>
            <m:naryPr>
              <m:chr m:val="∑"/>
              <m:limLoc m:val="undOvr"/>
              <m:supHide m:val="1"/>
              <m:ctrlPr>
                <w:rPr>
                  <w:rFonts w:ascii="Cambria Math" w:hAnsi="Cambria Math"/>
                  <w:b/>
                  <w:bCs/>
                  <w:i/>
                  <w:iCs/>
                </w:rPr>
              </m:ctrlPr>
            </m:naryPr>
            <m:sub>
              <m:r>
                <m:rPr>
                  <m:sty m:val="bi"/>
                </m:rPr>
                <w:rPr>
                  <w:rFonts w:ascii="Cambria Math" w:hAnsi="Cambria Math"/>
                  <w:lang w:val="en-GB"/>
                </w:rPr>
                <m:t>i</m:t>
              </m:r>
              <m:r>
                <m:rPr>
                  <m:sty m:val="b"/>
                </m:rPr>
                <w:rPr>
                  <w:rFonts w:ascii="Cambria Math" w:hAnsi="Cambria Math"/>
                  <w:lang w:val="en-GB"/>
                </w:rPr>
                <m:t>∈</m:t>
              </m:r>
              <m:r>
                <m:rPr>
                  <m:sty m:val="bi"/>
                </m:rPr>
                <w:rPr>
                  <w:rFonts w:ascii="Cambria Math" w:hAnsi="Cambria Math"/>
                  <w:lang w:val="en-GB"/>
                </w:rPr>
                <m:t>S</m:t>
              </m:r>
            </m:sub>
            <m:sup/>
            <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en-GB"/>
                            </w:rPr>
                            <m:t>C</m:t>
                          </m:r>
                        </m:e>
                        <m:sub>
                          <m:r>
                            <m:rPr>
                              <m:sty m:val="bi"/>
                            </m:rPr>
                            <w:rPr>
                              <w:rFonts w:ascii="Cambria Math" w:hAnsi="Cambria Math"/>
                              <w:lang w:val="en-GB"/>
                            </w:rPr>
                            <m:t>i</m:t>
                          </m:r>
                        </m:sub>
                        <m:sup>
                          <m:r>
                            <m:rPr>
                              <m:sty m:val="bi"/>
                            </m:rPr>
                            <w:rPr>
                              <w:rFonts w:ascii="Cambria Math" w:hAnsi="Cambria Math"/>
                              <w:lang w:val="en-GB"/>
                            </w:rPr>
                            <m:t>'</m:t>
                          </m:r>
                        </m:sup>
                      </m:sSubSup>
                    </m:num>
                    <m:den>
                      <m:sSub>
                        <m:sSubPr>
                          <m:ctrlPr>
                            <w:rPr>
                              <w:rFonts w:ascii="Cambria Math" w:hAnsi="Cambria Math"/>
                              <w:b/>
                              <w:bCs/>
                              <w:i/>
                              <w:iCs/>
                            </w:rPr>
                          </m:ctrlPr>
                        </m:sSubPr>
                        <m:e>
                          <m:r>
                            <m:rPr>
                              <m:sty m:val="bi"/>
                            </m:rPr>
                            <w:rPr>
                              <w:rFonts w:ascii="Cambria Math" w:hAnsi="Cambria Math"/>
                              <w:lang w:val="en-GB"/>
                            </w:rPr>
                            <m:t>L</m:t>
                          </m:r>
                        </m:e>
                        <m:sub>
                          <m:r>
                            <m:rPr>
                              <m:sty m:val="bi"/>
                            </m:rPr>
                            <w:rPr>
                              <w:rFonts w:ascii="Cambria Math" w:hAnsi="Cambria Math"/>
                              <w:lang w:val="en-GB"/>
                            </w:rPr>
                            <m:t>i</m:t>
                          </m:r>
                        </m:sub>
                      </m:sSub>
                    </m:den>
                  </m:f>
                </m:e>
              </m:d>
              <m:sSub>
                <m:sSubPr>
                  <m:ctrlPr>
                    <w:rPr>
                      <w:rFonts w:ascii="Cambria Math" w:hAnsi="Cambria Math"/>
                      <w:b/>
                      <w:bCs/>
                      <w:i/>
                      <w:iCs/>
                    </w:rPr>
                  </m:ctrlPr>
                </m:sSubPr>
                <m:e>
                  <m:r>
                    <m:rPr>
                      <m:sty m:val="bi"/>
                    </m:rPr>
                    <w:rPr>
                      <w:rFonts w:ascii="Cambria Math" w:hAnsi="Cambria Math"/>
                      <w:lang w:val="en-GB"/>
                    </w:rPr>
                    <m:t>x</m:t>
                  </m:r>
                </m:e>
                <m:sub>
                  <m:r>
                    <m:rPr>
                      <m:sty m:val="bi"/>
                    </m:rPr>
                    <w:rPr>
                      <w:rFonts w:ascii="Cambria Math" w:hAnsi="Cambria Math"/>
                      <w:lang w:val="en-GB"/>
                    </w:rPr>
                    <m:t>i</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F</m:t>
                  </m:r>
                </m:e>
                <m:sub>
                  <m:r>
                    <m:rPr>
                      <m:sty m:val="bi"/>
                    </m:rPr>
                    <w:rPr>
                      <w:rFonts w:ascii="Cambria Math" w:hAnsi="Cambria Math"/>
                      <w:lang w:val="en-GB"/>
                    </w:rPr>
                    <m:t>i</m:t>
                  </m:r>
                </m:sub>
              </m:sSub>
            </m:e>
          </m:nary>
          <m:r>
            <m:rPr>
              <m:sty m:val="b"/>
            </m:rPr>
            <w:rPr>
              <w:rFonts w:ascii="Cambria Math" w:hAnsi="Cambria Math"/>
              <w:lang w:val="en-GB"/>
            </w:rPr>
            <m:t>&gt;(1+</m:t>
          </m:r>
          <m:r>
            <m:rPr>
              <m:sty m:val="bi"/>
            </m:rPr>
            <w:rPr>
              <w:rFonts w:ascii="Cambria Math" w:hAnsi="Cambria Math"/>
              <w:lang w:val="en-GB"/>
            </w:rPr>
            <m:t>γ</m:t>
          </m:r>
          <m:r>
            <m:rPr>
              <m:sty m:val="b"/>
            </m:rPr>
            <w:rPr>
              <w:rFonts w:ascii="Cambria Math" w:hAnsi="Cambria Math"/>
              <w:lang w:val="en-GB"/>
            </w:rPr>
            <m:t>)</m:t>
          </m:r>
          <m:d>
            <m:dPr>
              <m:begChr m:val="⌈"/>
              <m:endChr m:val="⌉"/>
              <m:ctrlPr>
                <w:rPr>
                  <w:rFonts w:ascii="Cambria Math" w:hAnsi="Cambria Math"/>
                  <w:b/>
                  <w:bCs/>
                  <w:i/>
                  <w:iCs/>
                </w:rPr>
              </m:ctrlPr>
            </m:dPr>
            <m:e>
              <m:f>
                <m:fPr>
                  <m:ctrlPr>
                    <w:rPr>
                      <w:rFonts w:ascii="Cambria Math" w:hAnsi="Cambria Math"/>
                      <w:b/>
                      <w:bCs/>
                      <w:i/>
                      <w:iCs/>
                    </w:rPr>
                  </m:ctrlPr>
                </m:fPr>
                <m:num>
                  <m:r>
                    <m:rPr>
                      <m:sty m:val="b"/>
                    </m:rPr>
                    <w:rPr>
                      <w:rFonts w:ascii="Cambria Math" w:hAnsi="Cambria Math"/>
                      <w:lang w:val="en-GB"/>
                    </w:rPr>
                    <m:t>X</m:t>
                  </m:r>
                </m:num>
                <m:den>
                  <m:r>
                    <m:rPr>
                      <m:sty m:val="b"/>
                    </m:rPr>
                    <w:rPr>
                      <w:rFonts w:ascii="Cambria Math" w:hAnsi="Cambria Math"/>
                      <w:lang w:val="en-GB"/>
                    </w:rPr>
                    <m:t>4</m:t>
                  </m:r>
                </m:den>
              </m:f>
            </m:e>
          </m:d>
          <m:r>
            <m:rPr>
              <m:sty m:val="b"/>
            </m:rPr>
            <w:rPr>
              <w:rFonts w:ascii="Cambria Math" w:hAnsi="Cambria Math"/>
              <w:lang w:val="en-GB"/>
            </w:rPr>
            <m:t>.</m:t>
          </m:r>
          <m:f>
            <m:fPr>
              <m:ctrlPr>
                <w:rPr>
                  <w:rFonts w:ascii="Cambria Math" w:hAnsi="Cambria Math"/>
                  <w:b/>
                  <w:bCs/>
                  <w:i/>
                  <w:iCs/>
                </w:rPr>
              </m:ctrlPr>
            </m:fPr>
            <m:num>
              <m:r>
                <m:rPr>
                  <m:sty m:val="b"/>
                </m:rPr>
                <w:rPr>
                  <w:rFonts w:ascii="Cambria Math" w:hAnsi="Cambria Math"/>
                  <w:lang w:val="en-GB"/>
                </w:rPr>
                <m:t>1</m:t>
              </m:r>
            </m:num>
            <m:den>
              <m:sSub>
                <m:sSubPr>
                  <m:ctrlPr>
                    <w:rPr>
                      <w:rFonts w:ascii="Cambria Math" w:hAnsi="Cambria Math"/>
                      <w:b/>
                      <w:bCs/>
                      <w:i/>
                      <w:iCs/>
                    </w:rPr>
                  </m:ctrlPr>
                </m:sSubPr>
                <m:e>
                  <m:r>
                    <m:rPr>
                      <m:sty m:val="bi"/>
                    </m:rPr>
                    <w:rPr>
                      <w:rFonts w:ascii="Cambria Math" w:hAnsi="Cambria Math"/>
                      <w:lang w:val="en-GB"/>
                    </w:rPr>
                    <m:t>R</m:t>
                  </m:r>
                </m:e>
                <m:sub>
                  <m:r>
                    <m:rPr>
                      <m:sty m:val="bi"/>
                    </m:rPr>
                    <w:rPr>
                      <w:rFonts w:ascii="Cambria Math" w:hAnsi="Cambria Math"/>
                      <w:lang w:val="en-GB"/>
                    </w:rPr>
                    <m:t>LBRM</m:t>
                  </m:r>
                </m:sub>
              </m:sSub>
            </m:den>
          </m:f>
          <m:r>
            <m:rPr>
              <m:sty m:val="b"/>
            </m:rPr>
            <w:rPr>
              <w:rFonts w:ascii="Cambria Math" w:hAnsi="Cambria Math"/>
              <w:lang w:val="en-GB"/>
            </w:rPr>
            <m:t>.</m:t>
          </m:r>
          <m:r>
            <m:rPr>
              <m:sty m:val="bi"/>
            </m:rPr>
            <w:rPr>
              <w:rFonts w:ascii="Cambria Math" w:hAnsi="Cambria Math"/>
              <w:lang w:val="en-GB"/>
            </w:rPr>
            <m:t>TB</m:t>
          </m:r>
          <m:sSub>
            <m:sSubPr>
              <m:ctrlPr>
                <w:rPr>
                  <w:rFonts w:ascii="Cambria Math" w:hAnsi="Cambria Math"/>
                  <w:b/>
                  <w:bCs/>
                  <w:i/>
                  <w:iCs/>
                </w:rPr>
              </m:ctrlPr>
            </m:sSubPr>
            <m:e>
              <m:r>
                <m:rPr>
                  <m:sty m:val="bi"/>
                </m:rPr>
                <w:rPr>
                  <w:rFonts w:ascii="Cambria Math" w:hAnsi="Cambria Math"/>
                  <w:lang w:val="en-GB"/>
                </w:rPr>
                <m:t>S</m:t>
              </m:r>
            </m:e>
            <m:sub>
              <m:r>
                <m:rPr>
                  <m:sty m:val="bi"/>
                </m:rPr>
                <w:rPr>
                  <w:rFonts w:ascii="Cambria Math" w:hAnsi="Cambria Math"/>
                  <w:lang w:val="en-GB"/>
                </w:rPr>
                <m:t>LBRM</m:t>
              </m:r>
            </m:sub>
          </m:sSub>
        </m:oMath>
      </m:oMathPara>
    </w:p>
    <w:p w14:paraId="552034AC" w14:textId="77777777" w:rsidR="004671E8" w:rsidRDefault="004671E8" w:rsidP="004671E8">
      <w:pPr>
        <w:numPr>
          <w:ilvl w:val="0"/>
          <w:numId w:val="46"/>
        </w:numPr>
        <w:tabs>
          <w:tab w:val="clear" w:pos="360"/>
        </w:tabs>
        <w:rPr>
          <w:b/>
          <w:bCs/>
        </w:rPr>
      </w:pPr>
      <w:proofErr w:type="gramStart"/>
      <w:r>
        <w:rPr>
          <w:b/>
          <w:bCs/>
        </w:rPr>
        <w:t>where</w:t>
      </w:r>
      <w:proofErr w:type="gramEnd"/>
      <w:r>
        <w:rPr>
          <w:b/>
          <w:bCs/>
        </w:rPr>
        <w:t xml:space="preserve"> </w:t>
      </w:r>
    </w:p>
    <w:p w14:paraId="4F919A5A" w14:textId="77777777" w:rsidR="004671E8" w:rsidRDefault="004671E8" w:rsidP="004671E8">
      <w:pPr>
        <w:numPr>
          <w:ilvl w:val="1"/>
          <w:numId w:val="46"/>
        </w:numPr>
        <w:rPr>
          <w:b/>
          <w:bCs/>
        </w:rPr>
      </w:pPr>
      <w:r>
        <w:rPr>
          <w:b/>
          <w:bCs/>
        </w:rPr>
        <w:t>{</w:t>
      </w:r>
      <w:r w:rsidRPr="00017F33">
        <w:rPr>
          <w:b/>
          <w:bCs/>
          <w:i/>
          <w:iCs/>
        </w:rPr>
        <w:t>X</w:t>
      </w:r>
      <w:r>
        <w:rPr>
          <w:b/>
          <w:bCs/>
        </w:rPr>
        <w:t>,</w:t>
      </w:r>
      <w:r w:rsidRPr="00017F33">
        <w:rPr>
          <w:b/>
          <w:bCs/>
        </w:rPr>
        <w:t xml:space="preserve"> </w:t>
      </w:r>
      <w:r w:rsidRPr="00017F33">
        <w:rPr>
          <w:b/>
          <w:bCs/>
          <w:lang w:val="en-GB"/>
        </w:rPr>
        <w:t>TBS</w:t>
      </w:r>
      <w:r w:rsidRPr="00017F33">
        <w:rPr>
          <w:b/>
          <w:bCs/>
          <w:vertAlign w:val="subscript"/>
          <w:lang w:val="en-GB"/>
        </w:rPr>
        <w:t>LBRM</w:t>
      </w:r>
      <w:r>
        <w:rPr>
          <w:b/>
          <w:bCs/>
          <w:lang w:val="en-GB"/>
        </w:rPr>
        <w:t xml:space="preserve">} </w:t>
      </w:r>
      <w:r>
        <w:rPr>
          <w:b/>
          <w:bCs/>
        </w:rPr>
        <w:t>is</w:t>
      </w:r>
      <w:r w:rsidRPr="001E2A3C">
        <w:rPr>
          <w:b/>
          <w:bCs/>
        </w:rPr>
        <w:t xml:space="preserve"> </w:t>
      </w:r>
      <w:r>
        <w:rPr>
          <w:b/>
          <w:bCs/>
        </w:rPr>
        <w:t xml:space="preserve">the </w:t>
      </w:r>
      <w:r w:rsidRPr="00017F33">
        <w:rPr>
          <w:b/>
          <w:bCs/>
        </w:rPr>
        <w:t>max MIMO layers and max TBS</w:t>
      </w:r>
      <w:r>
        <w:rPr>
          <w:b/>
          <w:bCs/>
        </w:rPr>
        <w:t xml:space="preserve"> </w:t>
      </w:r>
      <w:r w:rsidRPr="001E2A3C">
        <w:rPr>
          <w:b/>
          <w:bCs/>
        </w:rPr>
        <w:t>for unicast</w:t>
      </w:r>
      <w:r>
        <w:rPr>
          <w:b/>
          <w:bCs/>
        </w:rPr>
        <w:t>.</w:t>
      </w:r>
    </w:p>
    <w:p w14:paraId="1FDB4FCE" w14:textId="77777777" w:rsidR="004671E8" w:rsidRPr="001E2A3C" w:rsidRDefault="004671E8" w:rsidP="004671E8">
      <w:pPr>
        <w:numPr>
          <w:ilvl w:val="1"/>
          <w:numId w:val="46"/>
        </w:numPr>
        <w:rPr>
          <w:b/>
          <w:bCs/>
        </w:rPr>
      </w:pPr>
      <m:oMath>
        <m:r>
          <m:rPr>
            <m:sty m:val="bi"/>
          </m:rPr>
          <w:rPr>
            <w:rFonts w:ascii="Cambria Math" w:hAnsi="Cambria Math"/>
            <w:lang w:val="en-GB"/>
          </w:rPr>
          <m:t>γ</m:t>
        </m:r>
      </m:oMath>
      <w:r>
        <w:rPr>
          <w:b/>
          <w:bCs/>
        </w:rPr>
        <w:t xml:space="preserve"> =0 f</w:t>
      </w:r>
      <w:r w:rsidRPr="001E2A3C">
        <w:rPr>
          <w:b/>
          <w:bCs/>
        </w:rPr>
        <w:t xml:space="preserve">or a slot </w:t>
      </w:r>
      <w:r>
        <w:rPr>
          <w:b/>
          <w:bCs/>
        </w:rPr>
        <w:t>without</w:t>
      </w:r>
      <w:r w:rsidRPr="001E2A3C">
        <w:rPr>
          <w:b/>
          <w:bCs/>
        </w:rPr>
        <w:t xml:space="preserve"> </w:t>
      </w:r>
      <w:proofErr w:type="spellStart"/>
      <w:r w:rsidRPr="00017F33">
        <w:rPr>
          <w:b/>
          <w:bCs/>
        </w:rPr>
        <w:t>FDMed</w:t>
      </w:r>
      <w:proofErr w:type="spellEnd"/>
      <w:r w:rsidRPr="00017F33">
        <w:rPr>
          <w:b/>
          <w:bCs/>
        </w:rPr>
        <w:t xml:space="preserve"> </w:t>
      </w:r>
      <w:r>
        <w:rPr>
          <w:b/>
          <w:bCs/>
        </w:rPr>
        <w:t>unicast</w:t>
      </w:r>
      <w:r w:rsidRPr="00017F33">
        <w:rPr>
          <w:b/>
          <w:bCs/>
        </w:rPr>
        <w:t xml:space="preserve"> and </w:t>
      </w:r>
      <w:r>
        <w:rPr>
          <w:b/>
          <w:bCs/>
        </w:rPr>
        <w:t xml:space="preserve">MBS PDSCHs and </w:t>
      </w:r>
      <m:oMath>
        <m:r>
          <m:rPr>
            <m:sty m:val="bi"/>
          </m:rPr>
          <w:rPr>
            <w:rFonts w:ascii="Cambria Math" w:hAnsi="Cambria Math"/>
            <w:lang w:val="en-GB"/>
          </w:rPr>
          <m:t>1&gt;</m:t>
        </m:r>
        <m:r>
          <m:rPr>
            <m:sty m:val="bi"/>
          </m:rPr>
          <w:rPr>
            <w:rFonts w:ascii="Cambria Math" w:hAnsi="Cambria Math"/>
            <w:lang w:val="el-GR"/>
          </w:rPr>
          <m:t>γ</m:t>
        </m:r>
        <m:r>
          <m:rPr>
            <m:sty m:val="b"/>
          </m:rPr>
          <w:rPr>
            <w:rFonts w:ascii="Cambria Math" w:hAnsi="Cambria Math"/>
          </w:rPr>
          <m:t>≥0</m:t>
        </m:r>
      </m:oMath>
      <w:r>
        <w:rPr>
          <w:b/>
        </w:rPr>
        <w:t xml:space="preserve"> for a slot with FDMed un</w:t>
      </w:r>
      <w:proofErr w:type="spellStart"/>
      <w:r>
        <w:rPr>
          <w:b/>
        </w:rPr>
        <w:t>icast</w:t>
      </w:r>
      <w:proofErr w:type="spellEnd"/>
      <w:r>
        <w:rPr>
          <w:b/>
        </w:rPr>
        <w:t xml:space="preserve"> and MBS PDSCHs with </w:t>
      </w:r>
      <m:oMath>
        <m:r>
          <m:rPr>
            <m:sty m:val="bi"/>
          </m:rPr>
          <w:rPr>
            <w:rFonts w:ascii="Cambria Math" w:hAnsi="Cambria Math"/>
            <w:lang w:val="el-GR"/>
          </w:rPr>
          <m:t>γ</m:t>
        </m:r>
      </m:oMath>
      <w:r>
        <w:rPr>
          <w:b/>
          <w:bCs/>
        </w:rPr>
        <w:t xml:space="preserve"> </w:t>
      </w:r>
      <w:r w:rsidRPr="00306AFA">
        <w:rPr>
          <w:b/>
          <w:bCs/>
        </w:rPr>
        <w:t>subject to UE capability</w:t>
      </w:r>
    </w:p>
    <w:p w14:paraId="1AB0063A" w14:textId="77777777" w:rsidR="005F4130" w:rsidRDefault="005F4130" w:rsidP="005F4130"/>
    <w:p w14:paraId="7E1A73CD" w14:textId="77777777" w:rsidR="000A028B" w:rsidRPr="009A0D11" w:rsidRDefault="000A028B" w:rsidP="000A028B">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ZP-CSI-RS rate matching</w:t>
      </w:r>
      <w:r w:rsidRPr="009A0D11">
        <w:rPr>
          <w:i/>
          <w:iCs/>
          <w:sz w:val="20"/>
          <w:lang w:eastAsia="x-none"/>
        </w:rPr>
        <w:t>:</w:t>
      </w:r>
    </w:p>
    <w:p w14:paraId="57D98D50" w14:textId="77777777" w:rsidR="000A028B" w:rsidRPr="00A26B05" w:rsidRDefault="000A028B" w:rsidP="008E7834">
      <w:pPr>
        <w:rPr>
          <w:b/>
          <w:bCs/>
          <w:lang w:eastAsia="x-none"/>
        </w:rPr>
      </w:pPr>
      <w:r w:rsidRPr="0085359F">
        <w:rPr>
          <w:b/>
          <w:bCs/>
          <w:lang w:eastAsia="x-none"/>
        </w:rPr>
        <w:t xml:space="preserve">Proposal </w:t>
      </w:r>
      <w:r>
        <w:rPr>
          <w:b/>
          <w:bCs/>
          <w:lang w:eastAsia="x-none"/>
        </w:rPr>
        <w:t>3</w:t>
      </w:r>
      <w:r w:rsidRPr="0085359F">
        <w:rPr>
          <w:b/>
          <w:bCs/>
          <w:lang w:eastAsia="x-none"/>
        </w:rPr>
        <w:t xml:space="preserve">: </w:t>
      </w:r>
      <w:r w:rsidRPr="00A26B05">
        <w:rPr>
          <w:b/>
          <w:bCs/>
          <w:lang w:eastAsia="x-none"/>
        </w:rPr>
        <w:t xml:space="preserve">For multicast RRC_CONNECTED UEs, </w:t>
      </w:r>
    </w:p>
    <w:p w14:paraId="500F0A0E" w14:textId="77777777" w:rsidR="000A028B" w:rsidRPr="002A6B86" w:rsidRDefault="000A028B" w:rsidP="000A028B">
      <w:pPr>
        <w:pStyle w:val="ListParagraph"/>
        <w:numPr>
          <w:ilvl w:val="0"/>
          <w:numId w:val="25"/>
        </w:numPr>
        <w:rPr>
          <w:b/>
          <w:bCs/>
          <w:lang w:eastAsia="x-none"/>
        </w:rPr>
      </w:pPr>
      <w:r w:rsidRPr="002A6B86">
        <w:rPr>
          <w:b/>
          <w:bCs/>
          <w:lang w:eastAsia="x-none"/>
        </w:rPr>
        <w:t xml:space="preserve">The procedure for PDSCH scheduled by PDCCH with DCI format 4_1 is similar as that of DCI format 1_0, by applying the parameters of </w:t>
      </w:r>
      <w:r w:rsidRPr="002A6B86">
        <w:rPr>
          <w:b/>
          <w:bCs/>
          <w:i/>
          <w:iCs/>
          <w:lang w:eastAsia="x-none"/>
        </w:rPr>
        <w:t>aperiodic-ZP-CSI-RS-</w:t>
      </w:r>
      <w:proofErr w:type="spellStart"/>
      <w:r w:rsidRPr="002A6B86">
        <w:rPr>
          <w:b/>
          <w:bCs/>
          <w:i/>
          <w:iCs/>
          <w:lang w:eastAsia="x-none"/>
        </w:rPr>
        <w:t>ResourceSetsToAddModList</w:t>
      </w:r>
      <w:proofErr w:type="spellEnd"/>
      <w:r w:rsidRPr="002A6B86">
        <w:rPr>
          <w:b/>
          <w:bCs/>
          <w:lang w:eastAsia="x-none"/>
        </w:rPr>
        <w:t xml:space="preserve">, </w:t>
      </w:r>
      <w:proofErr w:type="spellStart"/>
      <w:r w:rsidRPr="002A6B86">
        <w:rPr>
          <w:b/>
          <w:bCs/>
          <w:i/>
          <w:iCs/>
          <w:lang w:eastAsia="x-none"/>
        </w:rPr>
        <w:t>sp</w:t>
      </w:r>
      <w:proofErr w:type="spellEnd"/>
      <w:r w:rsidRPr="002A6B86">
        <w:rPr>
          <w:b/>
          <w:bCs/>
          <w:i/>
          <w:iCs/>
          <w:lang w:eastAsia="x-none"/>
        </w:rPr>
        <w:t>-ZP-CSI-RS-</w:t>
      </w:r>
      <w:proofErr w:type="spellStart"/>
      <w:r w:rsidRPr="002A6B86">
        <w:rPr>
          <w:b/>
          <w:bCs/>
          <w:i/>
          <w:iCs/>
          <w:lang w:eastAsia="x-none"/>
        </w:rPr>
        <w:t>ResourceSetsToAddModList</w:t>
      </w:r>
      <w:proofErr w:type="spellEnd"/>
      <w:r w:rsidRPr="002A6B86">
        <w:rPr>
          <w:b/>
          <w:bCs/>
          <w:lang w:eastAsia="x-none"/>
        </w:rPr>
        <w:t xml:space="preserve"> and </w:t>
      </w:r>
      <w:r w:rsidRPr="002A6B86">
        <w:rPr>
          <w:b/>
          <w:bCs/>
          <w:i/>
          <w:iCs/>
          <w:lang w:eastAsia="x-none"/>
        </w:rPr>
        <w:t>p-ZP-CSI-RS-</w:t>
      </w:r>
      <w:proofErr w:type="spellStart"/>
      <w:r w:rsidRPr="002A6B86">
        <w:rPr>
          <w:b/>
          <w:bCs/>
          <w:i/>
          <w:iCs/>
          <w:lang w:eastAsia="x-none"/>
        </w:rPr>
        <w:t>ResourceSet</w:t>
      </w:r>
      <w:proofErr w:type="spellEnd"/>
      <w:r w:rsidRPr="002A6B86">
        <w:rPr>
          <w:b/>
          <w:bCs/>
          <w:lang w:eastAsia="x-none"/>
        </w:rPr>
        <w:t xml:space="preserve"> configured in PDSCH-Config-Multicast.</w:t>
      </w:r>
    </w:p>
    <w:p w14:paraId="6C01ACAD" w14:textId="0453ED6D" w:rsidR="000A028B" w:rsidRPr="002A6B86" w:rsidRDefault="000A028B" w:rsidP="000A028B">
      <w:pPr>
        <w:pStyle w:val="ListParagraph"/>
        <w:numPr>
          <w:ilvl w:val="0"/>
          <w:numId w:val="25"/>
        </w:numPr>
        <w:rPr>
          <w:b/>
          <w:bCs/>
          <w:lang w:eastAsia="x-none"/>
        </w:rPr>
      </w:pPr>
      <w:r>
        <w:rPr>
          <w:b/>
          <w:bCs/>
          <w:lang w:eastAsia="x-none"/>
        </w:rPr>
        <w:t>Adopt</w:t>
      </w:r>
      <w:r w:rsidRPr="002A6B86">
        <w:rPr>
          <w:b/>
          <w:bCs/>
          <w:lang w:eastAsia="x-none"/>
        </w:rPr>
        <w:t xml:space="preserve"> </w:t>
      </w:r>
      <w:r>
        <w:rPr>
          <w:b/>
          <w:bCs/>
          <w:lang w:eastAsia="x-none"/>
        </w:rPr>
        <w:t xml:space="preserve">the </w:t>
      </w:r>
      <w:r w:rsidRPr="002A6B86">
        <w:rPr>
          <w:b/>
          <w:bCs/>
          <w:lang w:eastAsia="x-none"/>
        </w:rPr>
        <w:t>TP#</w:t>
      </w:r>
      <w:r>
        <w:rPr>
          <w:b/>
          <w:bCs/>
          <w:lang w:eastAsia="x-none"/>
        </w:rPr>
        <w:t>1</w:t>
      </w:r>
      <w:r w:rsidRPr="002A6B86">
        <w:rPr>
          <w:b/>
          <w:bCs/>
          <w:lang w:eastAsia="x-none"/>
        </w:rPr>
        <w:t xml:space="preserve"> for TS</w:t>
      </w:r>
      <w:r w:rsidR="00812E4F">
        <w:rPr>
          <w:b/>
          <w:bCs/>
          <w:lang w:eastAsia="x-none"/>
        </w:rPr>
        <w:t xml:space="preserve"> </w:t>
      </w:r>
      <w:r w:rsidRPr="002A6B86">
        <w:rPr>
          <w:b/>
          <w:bCs/>
          <w:lang w:eastAsia="x-none"/>
        </w:rPr>
        <w:t>38.214.</w:t>
      </w:r>
    </w:p>
    <w:p w14:paraId="211671DD" w14:textId="77777777" w:rsidR="00C54BFF" w:rsidRDefault="00C54BFF" w:rsidP="00194318">
      <w:pPr>
        <w:pStyle w:val="TOC1"/>
        <w:tabs>
          <w:tab w:val="left" w:pos="1701"/>
        </w:tabs>
        <w:spacing w:before="0"/>
        <w:ind w:left="0" w:right="432" w:firstLine="0"/>
        <w:rPr>
          <w:i/>
          <w:iCs/>
          <w:sz w:val="20"/>
          <w:lang w:eastAsia="x-none"/>
        </w:rPr>
      </w:pPr>
    </w:p>
    <w:p w14:paraId="205D1408" w14:textId="1C130794" w:rsidR="00194318" w:rsidRPr="009A0D11" w:rsidRDefault="00194318" w:rsidP="00194318">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GC-PDCCH monitoring</w:t>
      </w:r>
      <w:r w:rsidRPr="009A0D11">
        <w:rPr>
          <w:i/>
          <w:iCs/>
          <w:sz w:val="20"/>
          <w:lang w:eastAsia="x-none"/>
        </w:rPr>
        <w:t>:</w:t>
      </w:r>
    </w:p>
    <w:p w14:paraId="3DE529BC" w14:textId="77777777" w:rsidR="008E7834" w:rsidRDefault="008E7834" w:rsidP="008E7834">
      <w:pPr>
        <w:rPr>
          <w:b/>
          <w:bCs/>
          <w:lang w:eastAsia="x-none"/>
        </w:rPr>
      </w:pPr>
      <w:r w:rsidRPr="0085359F">
        <w:rPr>
          <w:b/>
          <w:bCs/>
          <w:lang w:eastAsia="x-none"/>
        </w:rPr>
        <w:t xml:space="preserve">Proposal </w:t>
      </w:r>
      <w:r>
        <w:rPr>
          <w:b/>
          <w:bCs/>
          <w:lang w:eastAsia="x-none"/>
        </w:rPr>
        <w:t>4</w:t>
      </w:r>
      <w:r w:rsidRPr="0085359F">
        <w:rPr>
          <w:b/>
          <w:bCs/>
          <w:lang w:eastAsia="x-none"/>
        </w:rPr>
        <w:t xml:space="preserve">: </w:t>
      </w:r>
      <w:r>
        <w:rPr>
          <w:b/>
          <w:bCs/>
          <w:lang w:eastAsia="x-none"/>
        </w:rPr>
        <w:t xml:space="preserve">For RRC_CONNECTED UEs, </w:t>
      </w:r>
    </w:p>
    <w:p w14:paraId="1B7ED63C" w14:textId="77777777" w:rsidR="008E7834" w:rsidRPr="006F0CA6" w:rsidRDefault="008E7834" w:rsidP="008E7834">
      <w:pPr>
        <w:pStyle w:val="ListParagraph"/>
        <w:numPr>
          <w:ilvl w:val="0"/>
          <w:numId w:val="25"/>
        </w:numPr>
        <w:rPr>
          <w:b/>
          <w:bCs/>
          <w:lang w:eastAsia="x-none"/>
        </w:rPr>
      </w:pPr>
      <w:r w:rsidRPr="006F0CA6">
        <w:rPr>
          <w:b/>
          <w:bCs/>
          <w:lang w:eastAsia="x-none"/>
        </w:rPr>
        <w:t>A PDCCH with a G-RNTI for the interested MTCH is counted as a unicast DCI</w:t>
      </w:r>
      <w:r w:rsidRPr="000A028B">
        <w:rPr>
          <w:b/>
          <w:bCs/>
          <w:lang w:eastAsia="x-none"/>
        </w:rPr>
        <w:t xml:space="preserve"> </w:t>
      </w:r>
      <w:r>
        <w:rPr>
          <w:b/>
          <w:bCs/>
          <w:lang w:eastAsia="x-none"/>
        </w:rPr>
        <w:t>scheduling PDSCH</w:t>
      </w:r>
      <w:r w:rsidRPr="006F0CA6">
        <w:rPr>
          <w:b/>
          <w:bCs/>
          <w:lang w:eastAsia="x-none"/>
        </w:rPr>
        <w:t xml:space="preserve">; but </w:t>
      </w:r>
      <w:r>
        <w:rPr>
          <w:b/>
          <w:bCs/>
          <w:lang w:eastAsia="x-none"/>
        </w:rPr>
        <w:t>a</w:t>
      </w:r>
      <w:r w:rsidRPr="006F0CA6">
        <w:rPr>
          <w:b/>
          <w:bCs/>
          <w:lang w:eastAsia="x-none"/>
        </w:rPr>
        <w:t xml:space="preserve"> PDCCH </w:t>
      </w:r>
      <w:r>
        <w:rPr>
          <w:b/>
          <w:bCs/>
          <w:lang w:eastAsia="x-none"/>
        </w:rPr>
        <w:t>with MCCH-RNTI for</w:t>
      </w:r>
      <w:r w:rsidRPr="006F0CA6">
        <w:rPr>
          <w:b/>
          <w:bCs/>
          <w:lang w:eastAsia="x-none"/>
        </w:rPr>
        <w:t xml:space="preserve"> MCCH is not counted as a unicast DCI</w:t>
      </w:r>
      <w:r w:rsidRPr="000A028B">
        <w:rPr>
          <w:b/>
          <w:bCs/>
          <w:lang w:eastAsia="x-none"/>
        </w:rPr>
        <w:t xml:space="preserve"> </w:t>
      </w:r>
      <w:r>
        <w:rPr>
          <w:b/>
          <w:bCs/>
          <w:lang w:eastAsia="x-none"/>
        </w:rPr>
        <w:t>scheduling PDSCH</w:t>
      </w:r>
      <w:r w:rsidRPr="006F0CA6">
        <w:rPr>
          <w:b/>
          <w:bCs/>
          <w:lang w:eastAsia="x-none"/>
        </w:rPr>
        <w:t>.</w:t>
      </w:r>
    </w:p>
    <w:p w14:paraId="6BED7377" w14:textId="77777777" w:rsidR="008E7834" w:rsidRPr="00135153" w:rsidRDefault="008E7834" w:rsidP="008E7834">
      <w:pPr>
        <w:pStyle w:val="ListParagraph"/>
        <w:numPr>
          <w:ilvl w:val="0"/>
          <w:numId w:val="25"/>
        </w:numPr>
        <w:rPr>
          <w:b/>
          <w:bCs/>
          <w:lang w:eastAsia="x-none"/>
        </w:rPr>
      </w:pPr>
      <w:r>
        <w:rPr>
          <w:b/>
          <w:bCs/>
          <w:lang w:eastAsia="x-none"/>
        </w:rPr>
        <w:t>In case of NR-CA or NR-DC operation, a PDCCH with a G-RNTI or a G-CS-RNTI is also counted as a unicast DCI scheduling PDSCH.</w:t>
      </w:r>
    </w:p>
    <w:p w14:paraId="0F739ADD" w14:textId="2E5B6C3B" w:rsidR="008E7834" w:rsidRPr="002A6B86" w:rsidRDefault="008E7834" w:rsidP="008E7834">
      <w:pPr>
        <w:pStyle w:val="ListParagraph"/>
        <w:numPr>
          <w:ilvl w:val="0"/>
          <w:numId w:val="25"/>
        </w:numPr>
        <w:rPr>
          <w:b/>
          <w:bCs/>
          <w:lang w:eastAsia="x-none"/>
        </w:rPr>
      </w:pPr>
      <w:r>
        <w:rPr>
          <w:b/>
          <w:bCs/>
          <w:lang w:eastAsia="x-none"/>
        </w:rPr>
        <w:t>Adopt</w:t>
      </w:r>
      <w:r w:rsidRPr="002A6B86">
        <w:rPr>
          <w:b/>
          <w:bCs/>
          <w:lang w:eastAsia="x-none"/>
        </w:rPr>
        <w:t xml:space="preserve"> </w:t>
      </w:r>
      <w:r>
        <w:rPr>
          <w:b/>
          <w:bCs/>
          <w:lang w:eastAsia="x-none"/>
        </w:rPr>
        <w:t xml:space="preserve">the </w:t>
      </w:r>
      <w:r w:rsidRPr="002A6B86">
        <w:rPr>
          <w:b/>
          <w:bCs/>
          <w:lang w:eastAsia="x-none"/>
        </w:rPr>
        <w:t>TP#</w:t>
      </w:r>
      <w:r>
        <w:rPr>
          <w:b/>
          <w:bCs/>
          <w:lang w:eastAsia="x-none"/>
        </w:rPr>
        <w:t>2</w:t>
      </w:r>
      <w:r w:rsidRPr="002A6B86">
        <w:rPr>
          <w:b/>
          <w:bCs/>
          <w:lang w:eastAsia="x-none"/>
        </w:rPr>
        <w:t xml:space="preserve"> for TS</w:t>
      </w:r>
      <w:r w:rsidR="00812E4F">
        <w:rPr>
          <w:b/>
          <w:bCs/>
          <w:lang w:eastAsia="x-none"/>
        </w:rPr>
        <w:t xml:space="preserve"> </w:t>
      </w:r>
      <w:r w:rsidRPr="002A6B86">
        <w:rPr>
          <w:b/>
          <w:bCs/>
          <w:lang w:eastAsia="x-none"/>
        </w:rPr>
        <w:t>38.21</w:t>
      </w:r>
      <w:r>
        <w:rPr>
          <w:b/>
          <w:bCs/>
          <w:lang w:eastAsia="x-none"/>
        </w:rPr>
        <w:t>3</w:t>
      </w:r>
      <w:r w:rsidRPr="002A6B86">
        <w:rPr>
          <w:b/>
          <w:bCs/>
          <w:lang w:eastAsia="x-none"/>
        </w:rPr>
        <w:t>.</w:t>
      </w:r>
    </w:p>
    <w:p w14:paraId="3811A006" w14:textId="77777777" w:rsidR="00E41297" w:rsidRPr="00E41297" w:rsidRDefault="00E41297" w:rsidP="00E41297">
      <w:pPr>
        <w:rPr>
          <w:lang w:eastAsia="x-none"/>
        </w:rPr>
      </w:pPr>
    </w:p>
    <w:p w14:paraId="78E68E38" w14:textId="77777777" w:rsidR="000A028B" w:rsidRPr="009A0D11" w:rsidRDefault="000A028B" w:rsidP="000A028B">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multicast CSS</w:t>
      </w:r>
      <w:r w:rsidRPr="009A0D11">
        <w:rPr>
          <w:i/>
          <w:iCs/>
          <w:sz w:val="20"/>
          <w:lang w:eastAsia="x-none"/>
        </w:rPr>
        <w:t>:</w:t>
      </w:r>
    </w:p>
    <w:p w14:paraId="3FEB0436" w14:textId="6459EA7D" w:rsidR="000A028B" w:rsidRDefault="000A028B" w:rsidP="000A028B">
      <w:pPr>
        <w:rPr>
          <w:b/>
          <w:bCs/>
          <w:lang w:eastAsia="x-none"/>
        </w:rPr>
      </w:pPr>
      <w:r w:rsidRPr="0085359F">
        <w:rPr>
          <w:b/>
          <w:bCs/>
          <w:lang w:eastAsia="x-none"/>
        </w:rPr>
        <w:t xml:space="preserve">Proposal </w:t>
      </w:r>
      <w:r>
        <w:rPr>
          <w:b/>
          <w:bCs/>
          <w:lang w:eastAsia="x-none"/>
        </w:rPr>
        <w:t>5</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 xml:space="preserve">Type-x CSS </w:t>
      </w:r>
      <w:r>
        <w:rPr>
          <w:b/>
          <w:bCs/>
          <w:lang w:val="en-GB" w:eastAsia="x-none"/>
        </w:rPr>
        <w:t>is</w:t>
      </w:r>
      <w:r w:rsidRPr="00861E8D">
        <w:rPr>
          <w:b/>
          <w:bCs/>
          <w:lang w:val="en-GB" w:eastAsia="x-none"/>
        </w:rPr>
        <w:t xml:space="preserve"> configured </w:t>
      </w:r>
      <w:r>
        <w:rPr>
          <w:b/>
          <w:bCs/>
          <w:lang w:val="en-GB" w:eastAsia="x-none"/>
        </w:rPr>
        <w:t>for MBS DCI formats only</w:t>
      </w:r>
      <w:r w:rsidRPr="005941DF">
        <w:rPr>
          <w:b/>
          <w:bCs/>
          <w:lang w:eastAsia="x-none"/>
        </w:rPr>
        <w:t>.</w:t>
      </w:r>
    </w:p>
    <w:p w14:paraId="48AA23D5" w14:textId="53359D52" w:rsidR="00925171" w:rsidRDefault="000A028B" w:rsidP="007338AD">
      <w:pPr>
        <w:pStyle w:val="ListParagraph"/>
        <w:numPr>
          <w:ilvl w:val="0"/>
          <w:numId w:val="25"/>
        </w:numPr>
        <w:spacing w:after="120"/>
        <w:rPr>
          <w:lang w:eastAsia="x-none"/>
        </w:rPr>
      </w:pPr>
      <w:r w:rsidRPr="00ED12EA">
        <w:rPr>
          <w:b/>
          <w:bCs/>
          <w:lang w:eastAsia="x-none"/>
        </w:rPr>
        <w:t>DCI format 1_0 with C-RNTI and MBS DCI formats are not configured in the same Type-x CSS</w:t>
      </w:r>
      <w:r w:rsidR="00ED12EA" w:rsidRPr="00ED12EA">
        <w:rPr>
          <w:b/>
          <w:bCs/>
          <w:lang w:eastAsia="x-none"/>
        </w:rPr>
        <w:t>.</w:t>
      </w:r>
    </w:p>
    <w:sectPr w:rsidR="00925171">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9AC83" w14:textId="77777777" w:rsidR="00EB536C" w:rsidRDefault="00EB536C">
      <w:r>
        <w:separator/>
      </w:r>
    </w:p>
  </w:endnote>
  <w:endnote w:type="continuationSeparator" w:id="0">
    <w:p w14:paraId="12947EC0" w14:textId="77777777" w:rsidR="00EB536C" w:rsidRDefault="00EB536C">
      <w:r>
        <w:continuationSeparator/>
      </w:r>
    </w:p>
  </w:endnote>
  <w:endnote w:type="continuationNotice" w:id="1">
    <w:p w14:paraId="5CC76E13" w14:textId="77777777" w:rsidR="00EB536C" w:rsidRDefault="00EB5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80B2" w14:textId="77777777" w:rsidR="00EB536C" w:rsidRDefault="00EB536C">
      <w:r>
        <w:separator/>
      </w:r>
    </w:p>
  </w:footnote>
  <w:footnote w:type="continuationSeparator" w:id="0">
    <w:p w14:paraId="08BA43EE" w14:textId="77777777" w:rsidR="00EB536C" w:rsidRDefault="00EB536C">
      <w:r>
        <w:continuationSeparator/>
      </w:r>
    </w:p>
  </w:footnote>
  <w:footnote w:type="continuationNotice" w:id="1">
    <w:p w14:paraId="02F8BBDD" w14:textId="77777777" w:rsidR="00EB536C" w:rsidRDefault="00EB5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FC6"/>
    <w:multiLevelType w:val="hybridMultilevel"/>
    <w:tmpl w:val="A406FCE6"/>
    <w:lvl w:ilvl="0" w:tplc="E09682C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5"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6493B"/>
    <w:multiLevelType w:val="hybridMultilevel"/>
    <w:tmpl w:val="3DA0B37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414"/>
    <w:multiLevelType w:val="hybridMultilevel"/>
    <w:tmpl w:val="9EA6F77A"/>
    <w:lvl w:ilvl="0" w:tplc="9DD450D2">
      <w:start w:val="1"/>
      <w:numFmt w:val="bullet"/>
      <w:lvlText w:val="•"/>
      <w:lvlJc w:val="left"/>
      <w:pPr>
        <w:tabs>
          <w:tab w:val="num" w:pos="360"/>
        </w:tabs>
        <w:ind w:left="360" w:hanging="360"/>
      </w:pPr>
      <w:rPr>
        <w:rFonts w:ascii="Arial" w:hAnsi="Arial" w:hint="default"/>
      </w:rPr>
    </w:lvl>
    <w:lvl w:ilvl="1" w:tplc="1FDC9EEA">
      <w:numFmt w:val="bullet"/>
      <w:lvlText w:val="◦"/>
      <w:lvlJc w:val="left"/>
      <w:pPr>
        <w:tabs>
          <w:tab w:val="num" w:pos="1080"/>
        </w:tabs>
        <w:ind w:left="1080" w:hanging="360"/>
      </w:pPr>
      <w:rPr>
        <w:rFonts w:ascii="Microsoft Sans Serif" w:hAnsi="Microsoft Sans Serif" w:hint="default"/>
      </w:rPr>
    </w:lvl>
    <w:lvl w:ilvl="2" w:tplc="E1E0054E" w:tentative="1">
      <w:start w:val="1"/>
      <w:numFmt w:val="bullet"/>
      <w:lvlText w:val="•"/>
      <w:lvlJc w:val="left"/>
      <w:pPr>
        <w:tabs>
          <w:tab w:val="num" w:pos="1800"/>
        </w:tabs>
        <w:ind w:left="1800" w:hanging="360"/>
      </w:pPr>
      <w:rPr>
        <w:rFonts w:ascii="Arial" w:hAnsi="Arial" w:hint="default"/>
      </w:rPr>
    </w:lvl>
    <w:lvl w:ilvl="3" w:tplc="EE7804B4" w:tentative="1">
      <w:start w:val="1"/>
      <w:numFmt w:val="bullet"/>
      <w:lvlText w:val="•"/>
      <w:lvlJc w:val="left"/>
      <w:pPr>
        <w:tabs>
          <w:tab w:val="num" w:pos="2520"/>
        </w:tabs>
        <w:ind w:left="2520" w:hanging="360"/>
      </w:pPr>
      <w:rPr>
        <w:rFonts w:ascii="Arial" w:hAnsi="Arial" w:hint="default"/>
      </w:rPr>
    </w:lvl>
    <w:lvl w:ilvl="4" w:tplc="D2407B3A" w:tentative="1">
      <w:start w:val="1"/>
      <w:numFmt w:val="bullet"/>
      <w:lvlText w:val="•"/>
      <w:lvlJc w:val="left"/>
      <w:pPr>
        <w:tabs>
          <w:tab w:val="num" w:pos="3240"/>
        </w:tabs>
        <w:ind w:left="3240" w:hanging="360"/>
      </w:pPr>
      <w:rPr>
        <w:rFonts w:ascii="Arial" w:hAnsi="Arial" w:hint="default"/>
      </w:rPr>
    </w:lvl>
    <w:lvl w:ilvl="5" w:tplc="BF2473B4">
      <w:start w:val="1"/>
      <w:numFmt w:val="bullet"/>
      <w:lvlText w:val="•"/>
      <w:lvlJc w:val="left"/>
      <w:pPr>
        <w:tabs>
          <w:tab w:val="num" w:pos="3960"/>
        </w:tabs>
        <w:ind w:left="3960" w:hanging="360"/>
      </w:pPr>
      <w:rPr>
        <w:rFonts w:ascii="Arial" w:hAnsi="Arial" w:hint="default"/>
      </w:rPr>
    </w:lvl>
    <w:lvl w:ilvl="6" w:tplc="1AE88AC4" w:tentative="1">
      <w:start w:val="1"/>
      <w:numFmt w:val="bullet"/>
      <w:lvlText w:val="•"/>
      <w:lvlJc w:val="left"/>
      <w:pPr>
        <w:tabs>
          <w:tab w:val="num" w:pos="4680"/>
        </w:tabs>
        <w:ind w:left="4680" w:hanging="360"/>
      </w:pPr>
      <w:rPr>
        <w:rFonts w:ascii="Arial" w:hAnsi="Arial" w:hint="default"/>
      </w:rPr>
    </w:lvl>
    <w:lvl w:ilvl="7" w:tplc="25CAFE40" w:tentative="1">
      <w:start w:val="1"/>
      <w:numFmt w:val="bullet"/>
      <w:lvlText w:val="•"/>
      <w:lvlJc w:val="left"/>
      <w:pPr>
        <w:tabs>
          <w:tab w:val="num" w:pos="5400"/>
        </w:tabs>
        <w:ind w:left="5400" w:hanging="360"/>
      </w:pPr>
      <w:rPr>
        <w:rFonts w:ascii="Arial" w:hAnsi="Arial" w:hint="default"/>
      </w:rPr>
    </w:lvl>
    <w:lvl w:ilvl="8" w:tplc="780835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8"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6" w15:restartNumberingAfterBreak="0">
    <w:nsid w:val="482C0FEE"/>
    <w:multiLevelType w:val="hybridMultilevel"/>
    <w:tmpl w:val="DE9A4498"/>
    <w:lvl w:ilvl="0" w:tplc="E662E73E">
      <w:numFmt w:val="bullet"/>
      <w:lvlText w:val="-"/>
      <w:lvlJc w:val="left"/>
      <w:pPr>
        <w:ind w:left="420" w:hanging="420"/>
      </w:pPr>
      <w:rPr>
        <w:rFonts w:ascii="Times New Roman" w:eastAsia="SimSun" w:hAnsi="Times New Roman" w:cs="Times New Roman" w:hint="default"/>
      </w:rPr>
    </w:lvl>
    <w:lvl w:ilvl="1" w:tplc="8190F2AA">
      <w:numFmt w:val="bullet"/>
      <w:lvlText w:val="•"/>
      <w:lvlJc w:val="left"/>
      <w:pPr>
        <w:ind w:left="780" w:hanging="36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0" w15:restartNumberingAfterBreak="0">
    <w:nsid w:val="4F6E64D4"/>
    <w:multiLevelType w:val="hybridMultilevel"/>
    <w:tmpl w:val="E6AC0224"/>
    <w:lvl w:ilvl="0" w:tplc="7034DEEE">
      <w:start w:val="1"/>
      <w:numFmt w:val="bullet"/>
      <w:lvlText w:val="•"/>
      <w:lvlJc w:val="left"/>
      <w:pPr>
        <w:tabs>
          <w:tab w:val="num" w:pos="360"/>
        </w:tabs>
        <w:ind w:left="360" w:hanging="360"/>
      </w:pPr>
      <w:rPr>
        <w:rFonts w:ascii="Arial" w:hAnsi="Arial" w:hint="default"/>
      </w:rPr>
    </w:lvl>
    <w:lvl w:ilvl="1" w:tplc="EF04F56E">
      <w:start w:val="1"/>
      <w:numFmt w:val="bullet"/>
      <w:lvlText w:val="•"/>
      <w:lvlJc w:val="left"/>
      <w:pPr>
        <w:tabs>
          <w:tab w:val="num" w:pos="1080"/>
        </w:tabs>
        <w:ind w:left="1080" w:hanging="360"/>
      </w:pPr>
      <w:rPr>
        <w:rFonts w:ascii="Arial" w:hAnsi="Arial" w:hint="default"/>
      </w:rPr>
    </w:lvl>
    <w:lvl w:ilvl="2" w:tplc="3E6E679A" w:tentative="1">
      <w:start w:val="1"/>
      <w:numFmt w:val="bullet"/>
      <w:lvlText w:val="•"/>
      <w:lvlJc w:val="left"/>
      <w:pPr>
        <w:tabs>
          <w:tab w:val="num" w:pos="1800"/>
        </w:tabs>
        <w:ind w:left="1800" w:hanging="360"/>
      </w:pPr>
      <w:rPr>
        <w:rFonts w:ascii="Arial" w:hAnsi="Arial" w:hint="default"/>
      </w:rPr>
    </w:lvl>
    <w:lvl w:ilvl="3" w:tplc="DC6A7B30" w:tentative="1">
      <w:start w:val="1"/>
      <w:numFmt w:val="bullet"/>
      <w:lvlText w:val="•"/>
      <w:lvlJc w:val="left"/>
      <w:pPr>
        <w:tabs>
          <w:tab w:val="num" w:pos="2520"/>
        </w:tabs>
        <w:ind w:left="2520" w:hanging="360"/>
      </w:pPr>
      <w:rPr>
        <w:rFonts w:ascii="Arial" w:hAnsi="Arial" w:hint="default"/>
      </w:rPr>
    </w:lvl>
    <w:lvl w:ilvl="4" w:tplc="52607E9A" w:tentative="1">
      <w:start w:val="1"/>
      <w:numFmt w:val="bullet"/>
      <w:lvlText w:val="•"/>
      <w:lvlJc w:val="left"/>
      <w:pPr>
        <w:tabs>
          <w:tab w:val="num" w:pos="3240"/>
        </w:tabs>
        <w:ind w:left="3240" w:hanging="360"/>
      </w:pPr>
      <w:rPr>
        <w:rFonts w:ascii="Arial" w:hAnsi="Arial" w:hint="default"/>
      </w:rPr>
    </w:lvl>
    <w:lvl w:ilvl="5" w:tplc="7718340A" w:tentative="1">
      <w:start w:val="1"/>
      <w:numFmt w:val="bullet"/>
      <w:lvlText w:val="•"/>
      <w:lvlJc w:val="left"/>
      <w:pPr>
        <w:tabs>
          <w:tab w:val="num" w:pos="3960"/>
        </w:tabs>
        <w:ind w:left="3960" w:hanging="360"/>
      </w:pPr>
      <w:rPr>
        <w:rFonts w:ascii="Arial" w:hAnsi="Arial" w:hint="default"/>
      </w:rPr>
    </w:lvl>
    <w:lvl w:ilvl="6" w:tplc="AF968DD2" w:tentative="1">
      <w:start w:val="1"/>
      <w:numFmt w:val="bullet"/>
      <w:lvlText w:val="•"/>
      <w:lvlJc w:val="left"/>
      <w:pPr>
        <w:tabs>
          <w:tab w:val="num" w:pos="4680"/>
        </w:tabs>
        <w:ind w:left="4680" w:hanging="360"/>
      </w:pPr>
      <w:rPr>
        <w:rFonts w:ascii="Arial" w:hAnsi="Arial" w:hint="default"/>
      </w:rPr>
    </w:lvl>
    <w:lvl w:ilvl="7" w:tplc="1434823A" w:tentative="1">
      <w:start w:val="1"/>
      <w:numFmt w:val="bullet"/>
      <w:lvlText w:val="•"/>
      <w:lvlJc w:val="left"/>
      <w:pPr>
        <w:tabs>
          <w:tab w:val="num" w:pos="5400"/>
        </w:tabs>
        <w:ind w:left="5400" w:hanging="360"/>
      </w:pPr>
      <w:rPr>
        <w:rFonts w:ascii="Arial" w:hAnsi="Arial" w:hint="default"/>
      </w:rPr>
    </w:lvl>
    <w:lvl w:ilvl="8" w:tplc="6838C54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CF11CD"/>
    <w:multiLevelType w:val="hybridMultilevel"/>
    <w:tmpl w:val="481244CC"/>
    <w:lvl w:ilvl="0" w:tplc="D5AA6F46">
      <w:start w:val="1"/>
      <w:numFmt w:val="bullet"/>
      <w:lvlText w:val="•"/>
      <w:lvlJc w:val="left"/>
      <w:pPr>
        <w:tabs>
          <w:tab w:val="num" w:pos="720"/>
        </w:tabs>
        <w:ind w:left="720" w:hanging="360"/>
      </w:pPr>
      <w:rPr>
        <w:rFonts w:ascii="Arial" w:hAnsi="Arial" w:hint="default"/>
      </w:rPr>
    </w:lvl>
    <w:lvl w:ilvl="1" w:tplc="6D861EB6">
      <w:start w:val="1"/>
      <w:numFmt w:val="bullet"/>
      <w:lvlText w:val="•"/>
      <w:lvlJc w:val="left"/>
      <w:pPr>
        <w:tabs>
          <w:tab w:val="num" w:pos="1440"/>
        </w:tabs>
        <w:ind w:left="1440" w:hanging="360"/>
      </w:pPr>
      <w:rPr>
        <w:rFonts w:ascii="Arial" w:hAnsi="Arial" w:hint="default"/>
      </w:rPr>
    </w:lvl>
    <w:lvl w:ilvl="2" w:tplc="87E02F26" w:tentative="1">
      <w:start w:val="1"/>
      <w:numFmt w:val="bullet"/>
      <w:lvlText w:val="•"/>
      <w:lvlJc w:val="left"/>
      <w:pPr>
        <w:tabs>
          <w:tab w:val="num" w:pos="2160"/>
        </w:tabs>
        <w:ind w:left="2160" w:hanging="360"/>
      </w:pPr>
      <w:rPr>
        <w:rFonts w:ascii="Arial" w:hAnsi="Arial" w:hint="default"/>
      </w:rPr>
    </w:lvl>
    <w:lvl w:ilvl="3" w:tplc="46243286" w:tentative="1">
      <w:start w:val="1"/>
      <w:numFmt w:val="bullet"/>
      <w:lvlText w:val="•"/>
      <w:lvlJc w:val="left"/>
      <w:pPr>
        <w:tabs>
          <w:tab w:val="num" w:pos="2880"/>
        </w:tabs>
        <w:ind w:left="2880" w:hanging="360"/>
      </w:pPr>
      <w:rPr>
        <w:rFonts w:ascii="Arial" w:hAnsi="Arial" w:hint="default"/>
      </w:rPr>
    </w:lvl>
    <w:lvl w:ilvl="4" w:tplc="B5D2D3B0" w:tentative="1">
      <w:start w:val="1"/>
      <w:numFmt w:val="bullet"/>
      <w:lvlText w:val="•"/>
      <w:lvlJc w:val="left"/>
      <w:pPr>
        <w:tabs>
          <w:tab w:val="num" w:pos="3600"/>
        </w:tabs>
        <w:ind w:left="3600" w:hanging="360"/>
      </w:pPr>
      <w:rPr>
        <w:rFonts w:ascii="Arial" w:hAnsi="Arial" w:hint="default"/>
      </w:rPr>
    </w:lvl>
    <w:lvl w:ilvl="5" w:tplc="BF1C29F0" w:tentative="1">
      <w:start w:val="1"/>
      <w:numFmt w:val="bullet"/>
      <w:lvlText w:val="•"/>
      <w:lvlJc w:val="left"/>
      <w:pPr>
        <w:tabs>
          <w:tab w:val="num" w:pos="4320"/>
        </w:tabs>
        <w:ind w:left="4320" w:hanging="360"/>
      </w:pPr>
      <w:rPr>
        <w:rFonts w:ascii="Arial" w:hAnsi="Arial" w:hint="default"/>
      </w:rPr>
    </w:lvl>
    <w:lvl w:ilvl="6" w:tplc="3000DA96" w:tentative="1">
      <w:start w:val="1"/>
      <w:numFmt w:val="bullet"/>
      <w:lvlText w:val="•"/>
      <w:lvlJc w:val="left"/>
      <w:pPr>
        <w:tabs>
          <w:tab w:val="num" w:pos="5040"/>
        </w:tabs>
        <w:ind w:left="5040" w:hanging="360"/>
      </w:pPr>
      <w:rPr>
        <w:rFonts w:ascii="Arial" w:hAnsi="Arial" w:hint="default"/>
      </w:rPr>
    </w:lvl>
    <w:lvl w:ilvl="7" w:tplc="40568AA2" w:tentative="1">
      <w:start w:val="1"/>
      <w:numFmt w:val="bullet"/>
      <w:lvlText w:val="•"/>
      <w:lvlJc w:val="left"/>
      <w:pPr>
        <w:tabs>
          <w:tab w:val="num" w:pos="5760"/>
        </w:tabs>
        <w:ind w:left="5760" w:hanging="360"/>
      </w:pPr>
      <w:rPr>
        <w:rFonts w:ascii="Arial" w:hAnsi="Arial" w:hint="default"/>
      </w:rPr>
    </w:lvl>
    <w:lvl w:ilvl="8" w:tplc="DB4A24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DB447B"/>
    <w:multiLevelType w:val="hybridMultilevel"/>
    <w:tmpl w:val="A7B67858"/>
    <w:lvl w:ilvl="0" w:tplc="5C26AB10">
      <w:start w:val="1"/>
      <w:numFmt w:val="bullet"/>
      <w:lvlText w:val="•"/>
      <w:lvlJc w:val="left"/>
      <w:pPr>
        <w:tabs>
          <w:tab w:val="num" w:pos="720"/>
        </w:tabs>
        <w:ind w:left="720" w:hanging="360"/>
      </w:pPr>
      <w:rPr>
        <w:rFonts w:ascii="Arial" w:hAnsi="Arial" w:hint="default"/>
      </w:rPr>
    </w:lvl>
    <w:lvl w:ilvl="1" w:tplc="F1E204BE">
      <w:numFmt w:val="bullet"/>
      <w:lvlText w:val="◦"/>
      <w:lvlJc w:val="left"/>
      <w:pPr>
        <w:tabs>
          <w:tab w:val="num" w:pos="1440"/>
        </w:tabs>
        <w:ind w:left="1440" w:hanging="360"/>
      </w:pPr>
      <w:rPr>
        <w:rFonts w:ascii="Microsoft Sans Serif" w:hAnsi="Microsoft Sans Serif" w:hint="default"/>
      </w:rPr>
    </w:lvl>
    <w:lvl w:ilvl="2" w:tplc="4B100F52">
      <w:numFmt w:val="bullet"/>
      <w:lvlText w:val="•"/>
      <w:lvlJc w:val="left"/>
      <w:pPr>
        <w:tabs>
          <w:tab w:val="num" w:pos="2160"/>
        </w:tabs>
        <w:ind w:left="2160" w:hanging="360"/>
      </w:pPr>
      <w:rPr>
        <w:rFonts w:ascii="Microsoft Sans Serif" w:hAnsi="Microsoft Sans Serif" w:hint="default"/>
      </w:rPr>
    </w:lvl>
    <w:lvl w:ilvl="3" w:tplc="FE14CFB4" w:tentative="1">
      <w:start w:val="1"/>
      <w:numFmt w:val="bullet"/>
      <w:lvlText w:val="•"/>
      <w:lvlJc w:val="left"/>
      <w:pPr>
        <w:tabs>
          <w:tab w:val="num" w:pos="2880"/>
        </w:tabs>
        <w:ind w:left="2880" w:hanging="360"/>
      </w:pPr>
      <w:rPr>
        <w:rFonts w:ascii="Arial" w:hAnsi="Arial" w:hint="default"/>
      </w:rPr>
    </w:lvl>
    <w:lvl w:ilvl="4" w:tplc="D2E6680C" w:tentative="1">
      <w:start w:val="1"/>
      <w:numFmt w:val="bullet"/>
      <w:lvlText w:val="•"/>
      <w:lvlJc w:val="left"/>
      <w:pPr>
        <w:tabs>
          <w:tab w:val="num" w:pos="3600"/>
        </w:tabs>
        <w:ind w:left="3600" w:hanging="360"/>
      </w:pPr>
      <w:rPr>
        <w:rFonts w:ascii="Arial" w:hAnsi="Arial" w:hint="default"/>
      </w:rPr>
    </w:lvl>
    <w:lvl w:ilvl="5" w:tplc="EE0CD9C8" w:tentative="1">
      <w:start w:val="1"/>
      <w:numFmt w:val="bullet"/>
      <w:lvlText w:val="•"/>
      <w:lvlJc w:val="left"/>
      <w:pPr>
        <w:tabs>
          <w:tab w:val="num" w:pos="4320"/>
        </w:tabs>
        <w:ind w:left="4320" w:hanging="360"/>
      </w:pPr>
      <w:rPr>
        <w:rFonts w:ascii="Arial" w:hAnsi="Arial" w:hint="default"/>
      </w:rPr>
    </w:lvl>
    <w:lvl w:ilvl="6" w:tplc="64CA2272" w:tentative="1">
      <w:start w:val="1"/>
      <w:numFmt w:val="bullet"/>
      <w:lvlText w:val="•"/>
      <w:lvlJc w:val="left"/>
      <w:pPr>
        <w:tabs>
          <w:tab w:val="num" w:pos="5040"/>
        </w:tabs>
        <w:ind w:left="5040" w:hanging="360"/>
      </w:pPr>
      <w:rPr>
        <w:rFonts w:ascii="Arial" w:hAnsi="Arial" w:hint="default"/>
      </w:rPr>
    </w:lvl>
    <w:lvl w:ilvl="7" w:tplc="C30C5486" w:tentative="1">
      <w:start w:val="1"/>
      <w:numFmt w:val="bullet"/>
      <w:lvlText w:val="•"/>
      <w:lvlJc w:val="left"/>
      <w:pPr>
        <w:tabs>
          <w:tab w:val="num" w:pos="5760"/>
        </w:tabs>
        <w:ind w:left="5760" w:hanging="360"/>
      </w:pPr>
      <w:rPr>
        <w:rFonts w:ascii="Arial" w:hAnsi="Arial" w:hint="default"/>
      </w:rPr>
    </w:lvl>
    <w:lvl w:ilvl="8" w:tplc="2B64F0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7" w15:restartNumberingAfterBreak="0">
    <w:nsid w:val="5F1F626F"/>
    <w:multiLevelType w:val="hybridMultilevel"/>
    <w:tmpl w:val="20BA05C6"/>
    <w:lvl w:ilvl="0" w:tplc="F75296B0">
      <w:start w:val="1"/>
      <w:numFmt w:val="bullet"/>
      <w:lvlText w:val="•"/>
      <w:lvlJc w:val="left"/>
      <w:pPr>
        <w:tabs>
          <w:tab w:val="num" w:pos="360"/>
        </w:tabs>
        <w:ind w:left="360" w:hanging="360"/>
      </w:pPr>
      <w:rPr>
        <w:rFonts w:ascii="Arial" w:hAnsi="Arial" w:hint="default"/>
      </w:rPr>
    </w:lvl>
    <w:lvl w:ilvl="1" w:tplc="60949356">
      <w:start w:val="1"/>
      <w:numFmt w:val="bullet"/>
      <w:lvlText w:val="•"/>
      <w:lvlJc w:val="left"/>
      <w:pPr>
        <w:tabs>
          <w:tab w:val="num" w:pos="1080"/>
        </w:tabs>
        <w:ind w:left="1080" w:hanging="360"/>
      </w:pPr>
      <w:rPr>
        <w:rFonts w:ascii="Arial" w:hAnsi="Arial" w:hint="default"/>
      </w:rPr>
    </w:lvl>
    <w:lvl w:ilvl="2" w:tplc="CCFA375C">
      <w:numFmt w:val="bullet"/>
      <w:lvlText w:val="•"/>
      <w:lvlJc w:val="left"/>
      <w:pPr>
        <w:tabs>
          <w:tab w:val="num" w:pos="1800"/>
        </w:tabs>
        <w:ind w:left="1800" w:hanging="360"/>
      </w:pPr>
      <w:rPr>
        <w:rFonts w:ascii="Microsoft Sans Serif" w:hAnsi="Microsoft Sans Serif" w:hint="default"/>
      </w:rPr>
    </w:lvl>
    <w:lvl w:ilvl="3" w:tplc="14A4328A">
      <w:numFmt w:val="bullet"/>
      <w:lvlText w:val="•"/>
      <w:lvlJc w:val="left"/>
      <w:pPr>
        <w:tabs>
          <w:tab w:val="num" w:pos="2520"/>
        </w:tabs>
        <w:ind w:left="2520" w:hanging="360"/>
      </w:pPr>
      <w:rPr>
        <w:rFonts w:ascii="Arial" w:hAnsi="Arial" w:hint="default"/>
      </w:rPr>
    </w:lvl>
    <w:lvl w:ilvl="4" w:tplc="5D5A9F40" w:tentative="1">
      <w:start w:val="1"/>
      <w:numFmt w:val="bullet"/>
      <w:lvlText w:val="•"/>
      <w:lvlJc w:val="left"/>
      <w:pPr>
        <w:tabs>
          <w:tab w:val="num" w:pos="3240"/>
        </w:tabs>
        <w:ind w:left="3240" w:hanging="360"/>
      </w:pPr>
      <w:rPr>
        <w:rFonts w:ascii="Arial" w:hAnsi="Arial" w:hint="default"/>
      </w:rPr>
    </w:lvl>
    <w:lvl w:ilvl="5" w:tplc="C308B574" w:tentative="1">
      <w:start w:val="1"/>
      <w:numFmt w:val="bullet"/>
      <w:lvlText w:val="•"/>
      <w:lvlJc w:val="left"/>
      <w:pPr>
        <w:tabs>
          <w:tab w:val="num" w:pos="3960"/>
        </w:tabs>
        <w:ind w:left="3960" w:hanging="360"/>
      </w:pPr>
      <w:rPr>
        <w:rFonts w:ascii="Arial" w:hAnsi="Arial" w:hint="default"/>
      </w:rPr>
    </w:lvl>
    <w:lvl w:ilvl="6" w:tplc="B478E616" w:tentative="1">
      <w:start w:val="1"/>
      <w:numFmt w:val="bullet"/>
      <w:lvlText w:val="•"/>
      <w:lvlJc w:val="left"/>
      <w:pPr>
        <w:tabs>
          <w:tab w:val="num" w:pos="4680"/>
        </w:tabs>
        <w:ind w:left="4680" w:hanging="360"/>
      </w:pPr>
      <w:rPr>
        <w:rFonts w:ascii="Arial" w:hAnsi="Arial" w:hint="default"/>
      </w:rPr>
    </w:lvl>
    <w:lvl w:ilvl="7" w:tplc="9E8E3392" w:tentative="1">
      <w:start w:val="1"/>
      <w:numFmt w:val="bullet"/>
      <w:lvlText w:val="•"/>
      <w:lvlJc w:val="left"/>
      <w:pPr>
        <w:tabs>
          <w:tab w:val="num" w:pos="5400"/>
        </w:tabs>
        <w:ind w:left="5400" w:hanging="360"/>
      </w:pPr>
      <w:rPr>
        <w:rFonts w:ascii="Arial" w:hAnsi="Arial" w:hint="default"/>
      </w:rPr>
    </w:lvl>
    <w:lvl w:ilvl="8" w:tplc="C7AEEAB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C78"/>
    <w:multiLevelType w:val="hybridMultilevel"/>
    <w:tmpl w:val="BD16866A"/>
    <w:lvl w:ilvl="0" w:tplc="31C005B8">
      <w:start w:val="1"/>
      <w:numFmt w:val="bullet"/>
      <w:lvlText w:val="•"/>
      <w:lvlJc w:val="left"/>
      <w:pPr>
        <w:tabs>
          <w:tab w:val="num" w:pos="360"/>
        </w:tabs>
        <w:ind w:left="360" w:hanging="360"/>
      </w:pPr>
      <w:rPr>
        <w:rFonts w:ascii="Microsoft Sans Serif" w:hAnsi="Microsoft Sans Serif" w:hint="default"/>
      </w:rPr>
    </w:lvl>
    <w:lvl w:ilvl="1" w:tplc="B2668F6E">
      <w:start w:val="1"/>
      <w:numFmt w:val="bullet"/>
      <w:lvlText w:val="•"/>
      <w:lvlJc w:val="left"/>
      <w:pPr>
        <w:tabs>
          <w:tab w:val="num" w:pos="1080"/>
        </w:tabs>
        <w:ind w:left="1080" w:hanging="360"/>
      </w:pPr>
      <w:rPr>
        <w:rFonts w:ascii="Microsoft Sans Serif" w:hAnsi="Microsoft Sans Serif" w:hint="default"/>
      </w:rPr>
    </w:lvl>
    <w:lvl w:ilvl="2" w:tplc="F7480F86">
      <w:start w:val="1"/>
      <w:numFmt w:val="bullet"/>
      <w:lvlText w:val="•"/>
      <w:lvlJc w:val="left"/>
      <w:pPr>
        <w:tabs>
          <w:tab w:val="num" w:pos="1800"/>
        </w:tabs>
        <w:ind w:left="1800" w:hanging="360"/>
      </w:pPr>
      <w:rPr>
        <w:rFonts w:ascii="Microsoft Sans Serif" w:hAnsi="Microsoft Sans Serif" w:hint="default"/>
      </w:rPr>
    </w:lvl>
    <w:lvl w:ilvl="3" w:tplc="FE68943A" w:tentative="1">
      <w:start w:val="1"/>
      <w:numFmt w:val="bullet"/>
      <w:lvlText w:val="•"/>
      <w:lvlJc w:val="left"/>
      <w:pPr>
        <w:tabs>
          <w:tab w:val="num" w:pos="2520"/>
        </w:tabs>
        <w:ind w:left="2520" w:hanging="360"/>
      </w:pPr>
      <w:rPr>
        <w:rFonts w:ascii="Microsoft Sans Serif" w:hAnsi="Microsoft Sans Serif" w:hint="default"/>
      </w:rPr>
    </w:lvl>
    <w:lvl w:ilvl="4" w:tplc="0ADE493C" w:tentative="1">
      <w:start w:val="1"/>
      <w:numFmt w:val="bullet"/>
      <w:lvlText w:val="•"/>
      <w:lvlJc w:val="left"/>
      <w:pPr>
        <w:tabs>
          <w:tab w:val="num" w:pos="3240"/>
        </w:tabs>
        <w:ind w:left="3240" w:hanging="360"/>
      </w:pPr>
      <w:rPr>
        <w:rFonts w:ascii="Microsoft Sans Serif" w:hAnsi="Microsoft Sans Serif" w:hint="default"/>
      </w:rPr>
    </w:lvl>
    <w:lvl w:ilvl="5" w:tplc="D73CADE0" w:tentative="1">
      <w:start w:val="1"/>
      <w:numFmt w:val="bullet"/>
      <w:lvlText w:val="•"/>
      <w:lvlJc w:val="left"/>
      <w:pPr>
        <w:tabs>
          <w:tab w:val="num" w:pos="3960"/>
        </w:tabs>
        <w:ind w:left="3960" w:hanging="360"/>
      </w:pPr>
      <w:rPr>
        <w:rFonts w:ascii="Microsoft Sans Serif" w:hAnsi="Microsoft Sans Serif" w:hint="default"/>
      </w:rPr>
    </w:lvl>
    <w:lvl w:ilvl="6" w:tplc="D522192E" w:tentative="1">
      <w:start w:val="1"/>
      <w:numFmt w:val="bullet"/>
      <w:lvlText w:val="•"/>
      <w:lvlJc w:val="left"/>
      <w:pPr>
        <w:tabs>
          <w:tab w:val="num" w:pos="4680"/>
        </w:tabs>
        <w:ind w:left="4680" w:hanging="360"/>
      </w:pPr>
      <w:rPr>
        <w:rFonts w:ascii="Microsoft Sans Serif" w:hAnsi="Microsoft Sans Serif" w:hint="default"/>
      </w:rPr>
    </w:lvl>
    <w:lvl w:ilvl="7" w:tplc="7E863CB4" w:tentative="1">
      <w:start w:val="1"/>
      <w:numFmt w:val="bullet"/>
      <w:lvlText w:val="•"/>
      <w:lvlJc w:val="left"/>
      <w:pPr>
        <w:tabs>
          <w:tab w:val="num" w:pos="5400"/>
        </w:tabs>
        <w:ind w:left="5400" w:hanging="360"/>
      </w:pPr>
      <w:rPr>
        <w:rFonts w:ascii="Microsoft Sans Serif" w:hAnsi="Microsoft Sans Serif" w:hint="default"/>
      </w:rPr>
    </w:lvl>
    <w:lvl w:ilvl="8" w:tplc="460EF7DA" w:tentative="1">
      <w:start w:val="1"/>
      <w:numFmt w:val="bullet"/>
      <w:lvlText w:val="•"/>
      <w:lvlJc w:val="left"/>
      <w:pPr>
        <w:tabs>
          <w:tab w:val="num" w:pos="6120"/>
        </w:tabs>
        <w:ind w:left="6120" w:hanging="360"/>
      </w:pPr>
      <w:rPr>
        <w:rFonts w:ascii="Microsoft Sans Serif" w:hAnsi="Microsoft Sans Serif" w:hint="default"/>
      </w:rPr>
    </w:lvl>
  </w:abstractNum>
  <w:abstractNum w:abstractNumId="4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4" w15:restartNumberingAfterBreak="0">
    <w:nsid w:val="7C412E38"/>
    <w:multiLevelType w:val="hybridMultilevel"/>
    <w:tmpl w:val="AEE03DE4"/>
    <w:lvl w:ilvl="0" w:tplc="CC40690A">
      <w:start w:val="1"/>
      <w:numFmt w:val="bullet"/>
      <w:lvlText w:val="◦"/>
      <w:lvlJc w:val="left"/>
      <w:pPr>
        <w:tabs>
          <w:tab w:val="num" w:pos="720"/>
        </w:tabs>
        <w:ind w:left="720" w:hanging="360"/>
      </w:pPr>
      <w:rPr>
        <w:rFonts w:ascii="Microsoft Sans Serif" w:hAnsi="Microsoft Sans Serif" w:hint="default"/>
      </w:rPr>
    </w:lvl>
    <w:lvl w:ilvl="1" w:tplc="3BDE2DAA" w:tentative="1">
      <w:start w:val="1"/>
      <w:numFmt w:val="bullet"/>
      <w:lvlText w:val="◦"/>
      <w:lvlJc w:val="left"/>
      <w:pPr>
        <w:tabs>
          <w:tab w:val="num" w:pos="1440"/>
        </w:tabs>
        <w:ind w:left="1440" w:hanging="360"/>
      </w:pPr>
      <w:rPr>
        <w:rFonts w:ascii="Microsoft Sans Serif" w:hAnsi="Microsoft Sans Serif" w:hint="default"/>
      </w:rPr>
    </w:lvl>
    <w:lvl w:ilvl="2" w:tplc="5848281E" w:tentative="1">
      <w:start w:val="1"/>
      <w:numFmt w:val="bullet"/>
      <w:lvlText w:val="◦"/>
      <w:lvlJc w:val="left"/>
      <w:pPr>
        <w:tabs>
          <w:tab w:val="num" w:pos="2160"/>
        </w:tabs>
        <w:ind w:left="2160" w:hanging="360"/>
      </w:pPr>
      <w:rPr>
        <w:rFonts w:ascii="Microsoft Sans Serif" w:hAnsi="Microsoft Sans Serif" w:hint="default"/>
      </w:rPr>
    </w:lvl>
    <w:lvl w:ilvl="3" w:tplc="8EEA25D2">
      <w:start w:val="1"/>
      <w:numFmt w:val="bullet"/>
      <w:lvlText w:val="◦"/>
      <w:lvlJc w:val="left"/>
      <w:pPr>
        <w:tabs>
          <w:tab w:val="num" w:pos="2880"/>
        </w:tabs>
        <w:ind w:left="2880" w:hanging="360"/>
      </w:pPr>
      <w:rPr>
        <w:rFonts w:ascii="Microsoft Sans Serif" w:hAnsi="Microsoft Sans Serif" w:hint="default"/>
      </w:rPr>
    </w:lvl>
    <w:lvl w:ilvl="4" w:tplc="52807B4A" w:tentative="1">
      <w:start w:val="1"/>
      <w:numFmt w:val="bullet"/>
      <w:lvlText w:val="◦"/>
      <w:lvlJc w:val="left"/>
      <w:pPr>
        <w:tabs>
          <w:tab w:val="num" w:pos="3600"/>
        </w:tabs>
        <w:ind w:left="3600" w:hanging="360"/>
      </w:pPr>
      <w:rPr>
        <w:rFonts w:ascii="Microsoft Sans Serif" w:hAnsi="Microsoft Sans Serif" w:hint="default"/>
      </w:rPr>
    </w:lvl>
    <w:lvl w:ilvl="5" w:tplc="430C9478" w:tentative="1">
      <w:start w:val="1"/>
      <w:numFmt w:val="bullet"/>
      <w:lvlText w:val="◦"/>
      <w:lvlJc w:val="left"/>
      <w:pPr>
        <w:tabs>
          <w:tab w:val="num" w:pos="4320"/>
        </w:tabs>
        <w:ind w:left="4320" w:hanging="360"/>
      </w:pPr>
      <w:rPr>
        <w:rFonts w:ascii="Microsoft Sans Serif" w:hAnsi="Microsoft Sans Serif" w:hint="default"/>
      </w:rPr>
    </w:lvl>
    <w:lvl w:ilvl="6" w:tplc="395CDCA6" w:tentative="1">
      <w:start w:val="1"/>
      <w:numFmt w:val="bullet"/>
      <w:lvlText w:val="◦"/>
      <w:lvlJc w:val="left"/>
      <w:pPr>
        <w:tabs>
          <w:tab w:val="num" w:pos="5040"/>
        </w:tabs>
        <w:ind w:left="5040" w:hanging="360"/>
      </w:pPr>
      <w:rPr>
        <w:rFonts w:ascii="Microsoft Sans Serif" w:hAnsi="Microsoft Sans Serif" w:hint="default"/>
      </w:rPr>
    </w:lvl>
    <w:lvl w:ilvl="7" w:tplc="44BEB26A" w:tentative="1">
      <w:start w:val="1"/>
      <w:numFmt w:val="bullet"/>
      <w:lvlText w:val="◦"/>
      <w:lvlJc w:val="left"/>
      <w:pPr>
        <w:tabs>
          <w:tab w:val="num" w:pos="5760"/>
        </w:tabs>
        <w:ind w:left="5760" w:hanging="360"/>
      </w:pPr>
      <w:rPr>
        <w:rFonts w:ascii="Microsoft Sans Serif" w:hAnsi="Microsoft Sans Serif" w:hint="default"/>
      </w:rPr>
    </w:lvl>
    <w:lvl w:ilvl="8" w:tplc="1B143D9C"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3"/>
  </w:num>
  <w:num w:numId="2">
    <w:abstractNumId w:val="17"/>
  </w:num>
  <w:num w:numId="3">
    <w:abstractNumId w:val="15"/>
  </w:num>
  <w:num w:numId="4">
    <w:abstractNumId w:val="19"/>
  </w:num>
  <w:num w:numId="5">
    <w:abstractNumId w:val="23"/>
  </w:num>
  <w:num w:numId="6">
    <w:abstractNumId w:val="27"/>
  </w:num>
  <w:num w:numId="7">
    <w:abstractNumId w:val="45"/>
  </w:num>
  <w:num w:numId="8">
    <w:abstractNumId w:val="29"/>
  </w:num>
  <w:num w:numId="9">
    <w:abstractNumId w:val="43"/>
  </w:num>
  <w:num w:numId="10">
    <w:abstractNumId w:val="22"/>
  </w:num>
  <w:num w:numId="11">
    <w:abstractNumId w:val="36"/>
  </w:num>
  <w:num w:numId="12">
    <w:abstractNumId w:val="25"/>
  </w:num>
  <w:num w:numId="13">
    <w:abstractNumId w:val="16"/>
  </w:num>
  <w:num w:numId="14">
    <w:abstractNumId w:val="40"/>
  </w:num>
  <w:num w:numId="15">
    <w:abstractNumId w:val="2"/>
  </w:num>
  <w:num w:numId="16">
    <w:abstractNumId w:val="28"/>
  </w:num>
  <w:num w:numId="17">
    <w:abstractNumId w:val="38"/>
  </w:num>
  <w:num w:numId="18">
    <w:abstractNumId w:val="41"/>
  </w:num>
  <w:num w:numId="19">
    <w:abstractNumId w:val="11"/>
  </w:num>
  <w:num w:numId="20">
    <w:abstractNumId w:val="20"/>
  </w:num>
  <w:num w:numId="21">
    <w:abstractNumId w:val="9"/>
  </w:num>
  <w:num w:numId="22">
    <w:abstractNumId w:val="12"/>
  </w:num>
  <w:num w:numId="23">
    <w:abstractNumId w:val="32"/>
  </w:num>
  <w:num w:numId="24">
    <w:abstractNumId w:val="33"/>
  </w:num>
  <w:num w:numId="25">
    <w:abstractNumId w:val="4"/>
  </w:num>
  <w:num w:numId="26">
    <w:abstractNumId w:val="5"/>
  </w:num>
  <w:num w:numId="27">
    <w:abstractNumId w:val="39"/>
  </w:num>
  <w:num w:numId="28">
    <w:abstractNumId w:val="1"/>
  </w:num>
  <w:num w:numId="29">
    <w:abstractNumId w:val="35"/>
  </w:num>
  <w:num w:numId="30">
    <w:abstractNumId w:val="10"/>
  </w:num>
  <w:num w:numId="31">
    <w:abstractNumId w:val="8"/>
  </w:num>
  <w:num w:numId="32">
    <w:abstractNumId w:val="24"/>
  </w:num>
  <w:num w:numId="33">
    <w:abstractNumId w:val="31"/>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7"/>
  </w:num>
  <w:num w:numId="36">
    <w:abstractNumId w:val="21"/>
  </w:num>
  <w:num w:numId="37">
    <w:abstractNumId w:val="6"/>
  </w:num>
  <w:num w:numId="38">
    <w:abstractNumId w:val="44"/>
  </w:num>
  <w:num w:numId="39">
    <w:abstractNumId w:val="13"/>
  </w:num>
  <w:num w:numId="40">
    <w:abstractNumId w:val="18"/>
  </w:num>
  <w:num w:numId="41">
    <w:abstractNumId w:val="26"/>
  </w:num>
  <w:num w:numId="42">
    <w:abstractNumId w:val="34"/>
  </w:num>
  <w:num w:numId="43">
    <w:abstractNumId w:val="37"/>
  </w:num>
  <w:num w:numId="44">
    <w:abstractNumId w:val="42"/>
  </w:num>
  <w:num w:numId="45">
    <w:abstractNumId w:val="14"/>
  </w:num>
  <w:num w:numId="46">
    <w:abstractNumId w:val="3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76"/>
    <w:rsid w:val="00002A8E"/>
    <w:rsid w:val="00002D55"/>
    <w:rsid w:val="00002ED1"/>
    <w:rsid w:val="000030EF"/>
    <w:rsid w:val="00003131"/>
    <w:rsid w:val="0000314C"/>
    <w:rsid w:val="00003227"/>
    <w:rsid w:val="00003766"/>
    <w:rsid w:val="000037FB"/>
    <w:rsid w:val="00003A51"/>
    <w:rsid w:val="00003EF4"/>
    <w:rsid w:val="00003F4E"/>
    <w:rsid w:val="0000403F"/>
    <w:rsid w:val="00004885"/>
    <w:rsid w:val="00004B7C"/>
    <w:rsid w:val="00004C1E"/>
    <w:rsid w:val="00004D8C"/>
    <w:rsid w:val="00004DCB"/>
    <w:rsid w:val="000051F0"/>
    <w:rsid w:val="0000521F"/>
    <w:rsid w:val="0000553B"/>
    <w:rsid w:val="000055DE"/>
    <w:rsid w:val="00005705"/>
    <w:rsid w:val="00005AEF"/>
    <w:rsid w:val="0000608B"/>
    <w:rsid w:val="000062E4"/>
    <w:rsid w:val="000063BC"/>
    <w:rsid w:val="00006780"/>
    <w:rsid w:val="0000699F"/>
    <w:rsid w:val="00006C7A"/>
    <w:rsid w:val="00006F26"/>
    <w:rsid w:val="00006F50"/>
    <w:rsid w:val="00007162"/>
    <w:rsid w:val="00007495"/>
    <w:rsid w:val="000074DC"/>
    <w:rsid w:val="000075AC"/>
    <w:rsid w:val="0000763D"/>
    <w:rsid w:val="000076E9"/>
    <w:rsid w:val="0000792C"/>
    <w:rsid w:val="00007B4B"/>
    <w:rsid w:val="00007E38"/>
    <w:rsid w:val="00007F38"/>
    <w:rsid w:val="00007F6E"/>
    <w:rsid w:val="000101EF"/>
    <w:rsid w:val="000106FA"/>
    <w:rsid w:val="00010E97"/>
    <w:rsid w:val="00010ECE"/>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3F"/>
    <w:rsid w:val="00013342"/>
    <w:rsid w:val="0001347F"/>
    <w:rsid w:val="00013528"/>
    <w:rsid w:val="00013580"/>
    <w:rsid w:val="000137BA"/>
    <w:rsid w:val="00013A9F"/>
    <w:rsid w:val="00013B63"/>
    <w:rsid w:val="00013C4C"/>
    <w:rsid w:val="00013F64"/>
    <w:rsid w:val="000141F0"/>
    <w:rsid w:val="000143AB"/>
    <w:rsid w:val="000143EA"/>
    <w:rsid w:val="00014438"/>
    <w:rsid w:val="000144DE"/>
    <w:rsid w:val="00014660"/>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8DB"/>
    <w:rsid w:val="00016A34"/>
    <w:rsid w:val="00016AF0"/>
    <w:rsid w:val="00016BC1"/>
    <w:rsid w:val="00016D91"/>
    <w:rsid w:val="00016DCE"/>
    <w:rsid w:val="00016E0B"/>
    <w:rsid w:val="00016FED"/>
    <w:rsid w:val="00017309"/>
    <w:rsid w:val="000174B6"/>
    <w:rsid w:val="0001794E"/>
    <w:rsid w:val="00017B01"/>
    <w:rsid w:val="00017C1E"/>
    <w:rsid w:val="00017D0F"/>
    <w:rsid w:val="00017EC6"/>
    <w:rsid w:val="00017F33"/>
    <w:rsid w:val="0002002A"/>
    <w:rsid w:val="00020295"/>
    <w:rsid w:val="000205C1"/>
    <w:rsid w:val="000207CA"/>
    <w:rsid w:val="0002085F"/>
    <w:rsid w:val="000209D8"/>
    <w:rsid w:val="00020D61"/>
    <w:rsid w:val="00021001"/>
    <w:rsid w:val="0002113C"/>
    <w:rsid w:val="0002130A"/>
    <w:rsid w:val="0002130E"/>
    <w:rsid w:val="00021848"/>
    <w:rsid w:val="00021911"/>
    <w:rsid w:val="00021C67"/>
    <w:rsid w:val="00021DEC"/>
    <w:rsid w:val="000221EB"/>
    <w:rsid w:val="000222F7"/>
    <w:rsid w:val="0002238C"/>
    <w:rsid w:val="000224CD"/>
    <w:rsid w:val="00022666"/>
    <w:rsid w:val="000226B6"/>
    <w:rsid w:val="000228C2"/>
    <w:rsid w:val="00022A24"/>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9CF"/>
    <w:rsid w:val="00027C48"/>
    <w:rsid w:val="00027E95"/>
    <w:rsid w:val="00027F40"/>
    <w:rsid w:val="00027F4B"/>
    <w:rsid w:val="000300FE"/>
    <w:rsid w:val="00030203"/>
    <w:rsid w:val="00030282"/>
    <w:rsid w:val="0003047C"/>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55"/>
    <w:rsid w:val="00031EDD"/>
    <w:rsid w:val="000321DC"/>
    <w:rsid w:val="000324E1"/>
    <w:rsid w:val="000325EF"/>
    <w:rsid w:val="0003281B"/>
    <w:rsid w:val="00032944"/>
    <w:rsid w:val="00032A0C"/>
    <w:rsid w:val="00032D90"/>
    <w:rsid w:val="0003313E"/>
    <w:rsid w:val="000331DD"/>
    <w:rsid w:val="00033B12"/>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9F2"/>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533"/>
    <w:rsid w:val="000416DE"/>
    <w:rsid w:val="0004182E"/>
    <w:rsid w:val="00041836"/>
    <w:rsid w:val="000418C8"/>
    <w:rsid w:val="0004198E"/>
    <w:rsid w:val="00041A36"/>
    <w:rsid w:val="00041D52"/>
    <w:rsid w:val="00041D58"/>
    <w:rsid w:val="00041EC3"/>
    <w:rsid w:val="000422CD"/>
    <w:rsid w:val="000429E5"/>
    <w:rsid w:val="00042A59"/>
    <w:rsid w:val="00042BFC"/>
    <w:rsid w:val="000430CF"/>
    <w:rsid w:val="000431FB"/>
    <w:rsid w:val="000432C8"/>
    <w:rsid w:val="00043407"/>
    <w:rsid w:val="00043461"/>
    <w:rsid w:val="00043557"/>
    <w:rsid w:val="00043703"/>
    <w:rsid w:val="000437DC"/>
    <w:rsid w:val="00043E56"/>
    <w:rsid w:val="00043EEA"/>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066"/>
    <w:rsid w:val="00046501"/>
    <w:rsid w:val="0004683A"/>
    <w:rsid w:val="00046CD6"/>
    <w:rsid w:val="00046CE4"/>
    <w:rsid w:val="00046CFC"/>
    <w:rsid w:val="00046DA6"/>
    <w:rsid w:val="00046E52"/>
    <w:rsid w:val="00046E6F"/>
    <w:rsid w:val="00046F9A"/>
    <w:rsid w:val="000470E9"/>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1C98"/>
    <w:rsid w:val="0005201C"/>
    <w:rsid w:val="00052192"/>
    <w:rsid w:val="0005241E"/>
    <w:rsid w:val="0005291A"/>
    <w:rsid w:val="00052AE3"/>
    <w:rsid w:val="00052CE4"/>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D37"/>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1FFF"/>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6F6"/>
    <w:rsid w:val="000667D1"/>
    <w:rsid w:val="00066856"/>
    <w:rsid w:val="00066D6F"/>
    <w:rsid w:val="00066D84"/>
    <w:rsid w:val="00066E31"/>
    <w:rsid w:val="00067087"/>
    <w:rsid w:val="0006739D"/>
    <w:rsid w:val="0006777C"/>
    <w:rsid w:val="00067987"/>
    <w:rsid w:val="00067A21"/>
    <w:rsid w:val="00067BBA"/>
    <w:rsid w:val="00067E0E"/>
    <w:rsid w:val="00067E91"/>
    <w:rsid w:val="00067FA3"/>
    <w:rsid w:val="00067FE2"/>
    <w:rsid w:val="00070192"/>
    <w:rsid w:val="0007079E"/>
    <w:rsid w:val="00070AB0"/>
    <w:rsid w:val="00070CBA"/>
    <w:rsid w:val="00070DF1"/>
    <w:rsid w:val="00070FB0"/>
    <w:rsid w:val="000710FF"/>
    <w:rsid w:val="0007118F"/>
    <w:rsid w:val="00071255"/>
    <w:rsid w:val="000713A9"/>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6D85"/>
    <w:rsid w:val="00077073"/>
    <w:rsid w:val="000773F5"/>
    <w:rsid w:val="00077874"/>
    <w:rsid w:val="00077FF1"/>
    <w:rsid w:val="0008022A"/>
    <w:rsid w:val="0008034B"/>
    <w:rsid w:val="00080418"/>
    <w:rsid w:val="000805B2"/>
    <w:rsid w:val="000806FE"/>
    <w:rsid w:val="00080723"/>
    <w:rsid w:val="000808A1"/>
    <w:rsid w:val="00080BB2"/>
    <w:rsid w:val="00080CFF"/>
    <w:rsid w:val="00080D74"/>
    <w:rsid w:val="00080D81"/>
    <w:rsid w:val="00081383"/>
    <w:rsid w:val="000813B5"/>
    <w:rsid w:val="00081631"/>
    <w:rsid w:val="0008188D"/>
    <w:rsid w:val="000822AA"/>
    <w:rsid w:val="000826F4"/>
    <w:rsid w:val="000826FF"/>
    <w:rsid w:val="00082A49"/>
    <w:rsid w:val="00082C90"/>
    <w:rsid w:val="00082EE6"/>
    <w:rsid w:val="000830C1"/>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75D"/>
    <w:rsid w:val="00085863"/>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C5"/>
    <w:rsid w:val="000903DC"/>
    <w:rsid w:val="00090573"/>
    <w:rsid w:val="00090779"/>
    <w:rsid w:val="000907AA"/>
    <w:rsid w:val="000909A3"/>
    <w:rsid w:val="00090AA0"/>
    <w:rsid w:val="00090B1A"/>
    <w:rsid w:val="0009109A"/>
    <w:rsid w:val="000917A0"/>
    <w:rsid w:val="00091964"/>
    <w:rsid w:val="000919A0"/>
    <w:rsid w:val="00091F33"/>
    <w:rsid w:val="000921E3"/>
    <w:rsid w:val="00092597"/>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3F0"/>
    <w:rsid w:val="000954C6"/>
    <w:rsid w:val="000954DC"/>
    <w:rsid w:val="000955FD"/>
    <w:rsid w:val="00095671"/>
    <w:rsid w:val="000956BC"/>
    <w:rsid w:val="000957FF"/>
    <w:rsid w:val="000958D0"/>
    <w:rsid w:val="00095920"/>
    <w:rsid w:val="00095F53"/>
    <w:rsid w:val="00096020"/>
    <w:rsid w:val="000963A3"/>
    <w:rsid w:val="0009653B"/>
    <w:rsid w:val="000966A6"/>
    <w:rsid w:val="000968D8"/>
    <w:rsid w:val="00096C18"/>
    <w:rsid w:val="00096C2D"/>
    <w:rsid w:val="00096C69"/>
    <w:rsid w:val="00096C98"/>
    <w:rsid w:val="00096DA4"/>
    <w:rsid w:val="0009709B"/>
    <w:rsid w:val="000970D0"/>
    <w:rsid w:val="0009720E"/>
    <w:rsid w:val="00097716"/>
    <w:rsid w:val="000979F0"/>
    <w:rsid w:val="00097AE8"/>
    <w:rsid w:val="00097EF2"/>
    <w:rsid w:val="00097F7E"/>
    <w:rsid w:val="0009B768"/>
    <w:rsid w:val="000A0062"/>
    <w:rsid w:val="000A0194"/>
    <w:rsid w:val="000A028B"/>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408"/>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AD1"/>
    <w:rsid w:val="000A6BD3"/>
    <w:rsid w:val="000A6CC8"/>
    <w:rsid w:val="000A6CFE"/>
    <w:rsid w:val="000A6F12"/>
    <w:rsid w:val="000A7182"/>
    <w:rsid w:val="000A730B"/>
    <w:rsid w:val="000A743B"/>
    <w:rsid w:val="000A74D5"/>
    <w:rsid w:val="000A7581"/>
    <w:rsid w:val="000A7952"/>
    <w:rsid w:val="000A79D8"/>
    <w:rsid w:val="000A7C88"/>
    <w:rsid w:val="000A7CA9"/>
    <w:rsid w:val="000A7F67"/>
    <w:rsid w:val="000B0261"/>
    <w:rsid w:val="000B02C2"/>
    <w:rsid w:val="000B081C"/>
    <w:rsid w:val="000B0C4E"/>
    <w:rsid w:val="000B0E8D"/>
    <w:rsid w:val="000B0F48"/>
    <w:rsid w:val="000B100F"/>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548"/>
    <w:rsid w:val="000B37B3"/>
    <w:rsid w:val="000B38DA"/>
    <w:rsid w:val="000B3911"/>
    <w:rsid w:val="000B3917"/>
    <w:rsid w:val="000B3A38"/>
    <w:rsid w:val="000B3F37"/>
    <w:rsid w:val="000B44C9"/>
    <w:rsid w:val="000B4788"/>
    <w:rsid w:val="000B49D7"/>
    <w:rsid w:val="000B4ABD"/>
    <w:rsid w:val="000B4C0F"/>
    <w:rsid w:val="000B4F6D"/>
    <w:rsid w:val="000B4FD9"/>
    <w:rsid w:val="000B5374"/>
    <w:rsid w:val="000B546F"/>
    <w:rsid w:val="000B5845"/>
    <w:rsid w:val="000B5C4B"/>
    <w:rsid w:val="000B6030"/>
    <w:rsid w:val="000B628A"/>
    <w:rsid w:val="000B6539"/>
    <w:rsid w:val="000B655C"/>
    <w:rsid w:val="000B65BE"/>
    <w:rsid w:val="000B6828"/>
    <w:rsid w:val="000B688D"/>
    <w:rsid w:val="000B68D5"/>
    <w:rsid w:val="000B6A84"/>
    <w:rsid w:val="000B6BAA"/>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732"/>
    <w:rsid w:val="000C1828"/>
    <w:rsid w:val="000C1911"/>
    <w:rsid w:val="000C1944"/>
    <w:rsid w:val="000C1DBD"/>
    <w:rsid w:val="000C1E02"/>
    <w:rsid w:val="000C1E08"/>
    <w:rsid w:val="000C1F13"/>
    <w:rsid w:val="000C240A"/>
    <w:rsid w:val="000C2B21"/>
    <w:rsid w:val="000C2C62"/>
    <w:rsid w:val="000C2DE1"/>
    <w:rsid w:val="000C2E7E"/>
    <w:rsid w:val="000C2F7F"/>
    <w:rsid w:val="000C3232"/>
    <w:rsid w:val="000C3240"/>
    <w:rsid w:val="000C3561"/>
    <w:rsid w:val="000C393F"/>
    <w:rsid w:val="000C3C0A"/>
    <w:rsid w:val="000C3E2B"/>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13"/>
    <w:rsid w:val="000C5E7D"/>
    <w:rsid w:val="000C61BD"/>
    <w:rsid w:val="000C6346"/>
    <w:rsid w:val="000C673C"/>
    <w:rsid w:val="000C68DA"/>
    <w:rsid w:val="000C69F8"/>
    <w:rsid w:val="000C6A01"/>
    <w:rsid w:val="000C6BF9"/>
    <w:rsid w:val="000C71D9"/>
    <w:rsid w:val="000C791F"/>
    <w:rsid w:val="000C7D67"/>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2B9"/>
    <w:rsid w:val="000D13B4"/>
    <w:rsid w:val="000D148D"/>
    <w:rsid w:val="000D14EB"/>
    <w:rsid w:val="000D1610"/>
    <w:rsid w:val="000D16A2"/>
    <w:rsid w:val="000D1937"/>
    <w:rsid w:val="000D1DC8"/>
    <w:rsid w:val="000D206C"/>
    <w:rsid w:val="000D211F"/>
    <w:rsid w:val="000D2185"/>
    <w:rsid w:val="000D2AE0"/>
    <w:rsid w:val="000D2CDA"/>
    <w:rsid w:val="000D2F36"/>
    <w:rsid w:val="000D3415"/>
    <w:rsid w:val="000D362A"/>
    <w:rsid w:val="000D37FA"/>
    <w:rsid w:val="000D389E"/>
    <w:rsid w:val="000D39E8"/>
    <w:rsid w:val="000D3E1D"/>
    <w:rsid w:val="000D3F46"/>
    <w:rsid w:val="000D3F8F"/>
    <w:rsid w:val="000D4324"/>
    <w:rsid w:val="000D4456"/>
    <w:rsid w:val="000D448A"/>
    <w:rsid w:val="000D44F2"/>
    <w:rsid w:val="000D46D6"/>
    <w:rsid w:val="000D46EE"/>
    <w:rsid w:val="000D4896"/>
    <w:rsid w:val="000D4BDC"/>
    <w:rsid w:val="000D4DE6"/>
    <w:rsid w:val="000D5158"/>
    <w:rsid w:val="000D533E"/>
    <w:rsid w:val="000D5579"/>
    <w:rsid w:val="000D55EA"/>
    <w:rsid w:val="000D58B9"/>
    <w:rsid w:val="000D5965"/>
    <w:rsid w:val="000D59D6"/>
    <w:rsid w:val="000D5AB0"/>
    <w:rsid w:val="000D5AD1"/>
    <w:rsid w:val="000D5E4D"/>
    <w:rsid w:val="000D6128"/>
    <w:rsid w:val="000D6207"/>
    <w:rsid w:val="000D6A0E"/>
    <w:rsid w:val="000D6E0F"/>
    <w:rsid w:val="000D6E27"/>
    <w:rsid w:val="000D6E96"/>
    <w:rsid w:val="000D7268"/>
    <w:rsid w:val="000D7783"/>
    <w:rsid w:val="000D7AB1"/>
    <w:rsid w:val="000D7B1E"/>
    <w:rsid w:val="000E011D"/>
    <w:rsid w:val="000E017D"/>
    <w:rsid w:val="000E0194"/>
    <w:rsid w:val="000E03C1"/>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ACF"/>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64F"/>
    <w:rsid w:val="000F6799"/>
    <w:rsid w:val="000F6808"/>
    <w:rsid w:val="000F6881"/>
    <w:rsid w:val="000F6BCD"/>
    <w:rsid w:val="000F6C32"/>
    <w:rsid w:val="000F6D86"/>
    <w:rsid w:val="000F6E12"/>
    <w:rsid w:val="000F6E20"/>
    <w:rsid w:val="000F71F6"/>
    <w:rsid w:val="000F7284"/>
    <w:rsid w:val="000F7292"/>
    <w:rsid w:val="000F7A6C"/>
    <w:rsid w:val="000F7CAD"/>
    <w:rsid w:val="00100005"/>
    <w:rsid w:val="00100097"/>
    <w:rsid w:val="001000E9"/>
    <w:rsid w:val="00100161"/>
    <w:rsid w:val="00100169"/>
    <w:rsid w:val="001003DD"/>
    <w:rsid w:val="001004FC"/>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479"/>
    <w:rsid w:val="001047DE"/>
    <w:rsid w:val="00104979"/>
    <w:rsid w:val="00104A80"/>
    <w:rsid w:val="00104AE7"/>
    <w:rsid w:val="00104B6F"/>
    <w:rsid w:val="00104BCF"/>
    <w:rsid w:val="00104C67"/>
    <w:rsid w:val="00104D55"/>
    <w:rsid w:val="00105082"/>
    <w:rsid w:val="001050B7"/>
    <w:rsid w:val="001050F9"/>
    <w:rsid w:val="0010511B"/>
    <w:rsid w:val="0010515C"/>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6FD"/>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B72"/>
    <w:rsid w:val="00113D8F"/>
    <w:rsid w:val="00113EE3"/>
    <w:rsid w:val="00113F21"/>
    <w:rsid w:val="001140FA"/>
    <w:rsid w:val="001141AA"/>
    <w:rsid w:val="001141CF"/>
    <w:rsid w:val="00114379"/>
    <w:rsid w:val="001146A3"/>
    <w:rsid w:val="001146C6"/>
    <w:rsid w:val="001147B8"/>
    <w:rsid w:val="00114949"/>
    <w:rsid w:val="00114B8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520"/>
    <w:rsid w:val="001169DA"/>
    <w:rsid w:val="00116A2D"/>
    <w:rsid w:val="00116C8F"/>
    <w:rsid w:val="00116F90"/>
    <w:rsid w:val="001173E5"/>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2D1"/>
    <w:rsid w:val="001222F9"/>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63"/>
    <w:rsid w:val="001268D1"/>
    <w:rsid w:val="0012698E"/>
    <w:rsid w:val="0012698F"/>
    <w:rsid w:val="00126CBE"/>
    <w:rsid w:val="00126E8A"/>
    <w:rsid w:val="00126F42"/>
    <w:rsid w:val="00126F64"/>
    <w:rsid w:val="001274AC"/>
    <w:rsid w:val="001275E6"/>
    <w:rsid w:val="0012785F"/>
    <w:rsid w:val="00127C24"/>
    <w:rsid w:val="00127C43"/>
    <w:rsid w:val="00127DE2"/>
    <w:rsid w:val="00127DF0"/>
    <w:rsid w:val="00127F28"/>
    <w:rsid w:val="0013016D"/>
    <w:rsid w:val="00130329"/>
    <w:rsid w:val="00130420"/>
    <w:rsid w:val="00130714"/>
    <w:rsid w:val="0013085B"/>
    <w:rsid w:val="00130953"/>
    <w:rsid w:val="00130BBD"/>
    <w:rsid w:val="00130D09"/>
    <w:rsid w:val="00131475"/>
    <w:rsid w:val="0013161B"/>
    <w:rsid w:val="00131683"/>
    <w:rsid w:val="00131768"/>
    <w:rsid w:val="00131AC6"/>
    <w:rsid w:val="00131CBC"/>
    <w:rsid w:val="00131F63"/>
    <w:rsid w:val="00131F9E"/>
    <w:rsid w:val="001321CE"/>
    <w:rsid w:val="0013221A"/>
    <w:rsid w:val="001322B0"/>
    <w:rsid w:val="00132440"/>
    <w:rsid w:val="00132671"/>
    <w:rsid w:val="00132767"/>
    <w:rsid w:val="00132917"/>
    <w:rsid w:val="0013298A"/>
    <w:rsid w:val="001329F8"/>
    <w:rsid w:val="00132A55"/>
    <w:rsid w:val="00132B1C"/>
    <w:rsid w:val="00132E89"/>
    <w:rsid w:val="00132E91"/>
    <w:rsid w:val="00132F4D"/>
    <w:rsid w:val="00132FC9"/>
    <w:rsid w:val="0013327F"/>
    <w:rsid w:val="0013334C"/>
    <w:rsid w:val="0013336E"/>
    <w:rsid w:val="00133964"/>
    <w:rsid w:val="00133CE1"/>
    <w:rsid w:val="00133EBD"/>
    <w:rsid w:val="00135015"/>
    <w:rsid w:val="00135095"/>
    <w:rsid w:val="00135153"/>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865"/>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1"/>
    <w:rsid w:val="00144503"/>
    <w:rsid w:val="0014451B"/>
    <w:rsid w:val="0014471E"/>
    <w:rsid w:val="001447C9"/>
    <w:rsid w:val="00144909"/>
    <w:rsid w:val="0014491B"/>
    <w:rsid w:val="00144B3F"/>
    <w:rsid w:val="00144D67"/>
    <w:rsid w:val="00144E04"/>
    <w:rsid w:val="00144E2A"/>
    <w:rsid w:val="001450C9"/>
    <w:rsid w:val="001454C4"/>
    <w:rsid w:val="001459A6"/>
    <w:rsid w:val="00145E0A"/>
    <w:rsid w:val="00145F3E"/>
    <w:rsid w:val="0014627A"/>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C2F"/>
    <w:rsid w:val="00151EA7"/>
    <w:rsid w:val="00152066"/>
    <w:rsid w:val="00152270"/>
    <w:rsid w:val="00152559"/>
    <w:rsid w:val="00152981"/>
    <w:rsid w:val="001529E4"/>
    <w:rsid w:val="00152A3B"/>
    <w:rsid w:val="00152E47"/>
    <w:rsid w:val="001530F3"/>
    <w:rsid w:val="001532CA"/>
    <w:rsid w:val="001532D5"/>
    <w:rsid w:val="0015347E"/>
    <w:rsid w:val="00153A1C"/>
    <w:rsid w:val="00153A48"/>
    <w:rsid w:val="00153A6B"/>
    <w:rsid w:val="00153B98"/>
    <w:rsid w:val="00153D1D"/>
    <w:rsid w:val="00153E69"/>
    <w:rsid w:val="00153EEF"/>
    <w:rsid w:val="00153F29"/>
    <w:rsid w:val="001540F5"/>
    <w:rsid w:val="0015414F"/>
    <w:rsid w:val="001542B0"/>
    <w:rsid w:val="001542F3"/>
    <w:rsid w:val="001544AB"/>
    <w:rsid w:val="001544C7"/>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9F2"/>
    <w:rsid w:val="00161AC2"/>
    <w:rsid w:val="00162262"/>
    <w:rsid w:val="0016238E"/>
    <w:rsid w:val="001623A3"/>
    <w:rsid w:val="001629BE"/>
    <w:rsid w:val="00162BC6"/>
    <w:rsid w:val="00162BD5"/>
    <w:rsid w:val="00162CF1"/>
    <w:rsid w:val="00162F14"/>
    <w:rsid w:val="00162F82"/>
    <w:rsid w:val="001630E4"/>
    <w:rsid w:val="00163429"/>
    <w:rsid w:val="0016368F"/>
    <w:rsid w:val="001639BC"/>
    <w:rsid w:val="00163AFC"/>
    <w:rsid w:val="00163B4F"/>
    <w:rsid w:val="00163C3A"/>
    <w:rsid w:val="00163C9A"/>
    <w:rsid w:val="00163CB5"/>
    <w:rsid w:val="00163CFF"/>
    <w:rsid w:val="00164441"/>
    <w:rsid w:val="0016455E"/>
    <w:rsid w:val="00164646"/>
    <w:rsid w:val="001647FA"/>
    <w:rsid w:val="00164F63"/>
    <w:rsid w:val="001650DC"/>
    <w:rsid w:val="00165111"/>
    <w:rsid w:val="00165137"/>
    <w:rsid w:val="001651D9"/>
    <w:rsid w:val="001652DD"/>
    <w:rsid w:val="001652E9"/>
    <w:rsid w:val="001657F0"/>
    <w:rsid w:val="00165B5E"/>
    <w:rsid w:val="00165BAF"/>
    <w:rsid w:val="00165BCA"/>
    <w:rsid w:val="00165C61"/>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D6"/>
    <w:rsid w:val="001729E1"/>
    <w:rsid w:val="00172B61"/>
    <w:rsid w:val="00172C20"/>
    <w:rsid w:val="00172CF3"/>
    <w:rsid w:val="00172E72"/>
    <w:rsid w:val="001735F1"/>
    <w:rsid w:val="00173672"/>
    <w:rsid w:val="001738A5"/>
    <w:rsid w:val="00173A00"/>
    <w:rsid w:val="00173D38"/>
    <w:rsid w:val="00174089"/>
    <w:rsid w:val="00174DDB"/>
    <w:rsid w:val="00175009"/>
    <w:rsid w:val="0017516E"/>
    <w:rsid w:val="001752EC"/>
    <w:rsid w:val="00175A54"/>
    <w:rsid w:val="00175A6E"/>
    <w:rsid w:val="00175B5A"/>
    <w:rsid w:val="00175EF2"/>
    <w:rsid w:val="0017631C"/>
    <w:rsid w:val="001763C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6E"/>
    <w:rsid w:val="001813FA"/>
    <w:rsid w:val="0018171E"/>
    <w:rsid w:val="001817BA"/>
    <w:rsid w:val="0018199C"/>
    <w:rsid w:val="00181B3A"/>
    <w:rsid w:val="00181C3C"/>
    <w:rsid w:val="00181DAA"/>
    <w:rsid w:val="00181DF3"/>
    <w:rsid w:val="00181DFA"/>
    <w:rsid w:val="001820B2"/>
    <w:rsid w:val="001821E9"/>
    <w:rsid w:val="00182298"/>
    <w:rsid w:val="001822FF"/>
    <w:rsid w:val="0018238B"/>
    <w:rsid w:val="001823D6"/>
    <w:rsid w:val="0018246F"/>
    <w:rsid w:val="00182718"/>
    <w:rsid w:val="00182FBF"/>
    <w:rsid w:val="001830FA"/>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63B"/>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13"/>
    <w:rsid w:val="001879D3"/>
    <w:rsid w:val="00187C91"/>
    <w:rsid w:val="00187E54"/>
    <w:rsid w:val="00187FAB"/>
    <w:rsid w:val="001900D4"/>
    <w:rsid w:val="0019011B"/>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16B"/>
    <w:rsid w:val="00192338"/>
    <w:rsid w:val="00192589"/>
    <w:rsid w:val="001925E5"/>
    <w:rsid w:val="00192747"/>
    <w:rsid w:val="001929F7"/>
    <w:rsid w:val="00192D02"/>
    <w:rsid w:val="00192F71"/>
    <w:rsid w:val="00192F7A"/>
    <w:rsid w:val="001935C4"/>
    <w:rsid w:val="00193987"/>
    <w:rsid w:val="00193B43"/>
    <w:rsid w:val="00193E17"/>
    <w:rsid w:val="00193F55"/>
    <w:rsid w:val="00194083"/>
    <w:rsid w:val="00194317"/>
    <w:rsid w:val="00194318"/>
    <w:rsid w:val="0019479E"/>
    <w:rsid w:val="00194948"/>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0E0"/>
    <w:rsid w:val="001A26B1"/>
    <w:rsid w:val="001A2756"/>
    <w:rsid w:val="001A2939"/>
    <w:rsid w:val="001A2FD5"/>
    <w:rsid w:val="001A2FEA"/>
    <w:rsid w:val="001A3037"/>
    <w:rsid w:val="001A30FB"/>
    <w:rsid w:val="001A3134"/>
    <w:rsid w:val="001A31ED"/>
    <w:rsid w:val="001A3421"/>
    <w:rsid w:val="001A36CF"/>
    <w:rsid w:val="001A388D"/>
    <w:rsid w:val="001A3974"/>
    <w:rsid w:val="001A3BBA"/>
    <w:rsid w:val="001A3F0F"/>
    <w:rsid w:val="001A3FA5"/>
    <w:rsid w:val="001A47DC"/>
    <w:rsid w:val="001A4E34"/>
    <w:rsid w:val="001A4EDF"/>
    <w:rsid w:val="001A5308"/>
    <w:rsid w:val="001A558A"/>
    <w:rsid w:val="001A5A3D"/>
    <w:rsid w:val="001A5F54"/>
    <w:rsid w:val="001A6164"/>
    <w:rsid w:val="001A61A0"/>
    <w:rsid w:val="001A6845"/>
    <w:rsid w:val="001A6962"/>
    <w:rsid w:val="001A69DE"/>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2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3AA"/>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83"/>
    <w:rsid w:val="001C22D9"/>
    <w:rsid w:val="001C27DC"/>
    <w:rsid w:val="001C2A8B"/>
    <w:rsid w:val="001C2D1E"/>
    <w:rsid w:val="001C2DCD"/>
    <w:rsid w:val="001C2FBF"/>
    <w:rsid w:val="001C3434"/>
    <w:rsid w:val="001C3474"/>
    <w:rsid w:val="001C368E"/>
    <w:rsid w:val="001C380C"/>
    <w:rsid w:val="001C3A89"/>
    <w:rsid w:val="001C3BA6"/>
    <w:rsid w:val="001C3D52"/>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08"/>
    <w:rsid w:val="001C6A19"/>
    <w:rsid w:val="001C6DDA"/>
    <w:rsid w:val="001C71E8"/>
    <w:rsid w:val="001C7382"/>
    <w:rsid w:val="001C74CF"/>
    <w:rsid w:val="001C7506"/>
    <w:rsid w:val="001C7626"/>
    <w:rsid w:val="001C769A"/>
    <w:rsid w:val="001C7948"/>
    <w:rsid w:val="001C7F0A"/>
    <w:rsid w:val="001C7F47"/>
    <w:rsid w:val="001D006C"/>
    <w:rsid w:val="001D014D"/>
    <w:rsid w:val="001D056C"/>
    <w:rsid w:val="001D0578"/>
    <w:rsid w:val="001D0593"/>
    <w:rsid w:val="001D05B1"/>
    <w:rsid w:val="001D0A76"/>
    <w:rsid w:val="001D0C25"/>
    <w:rsid w:val="001D0CAC"/>
    <w:rsid w:val="001D1258"/>
    <w:rsid w:val="001D13B7"/>
    <w:rsid w:val="001D14CE"/>
    <w:rsid w:val="001D174C"/>
    <w:rsid w:val="001D1933"/>
    <w:rsid w:val="001D19F8"/>
    <w:rsid w:val="001D1CFF"/>
    <w:rsid w:val="001D217F"/>
    <w:rsid w:val="001D2B3C"/>
    <w:rsid w:val="001D2BD2"/>
    <w:rsid w:val="001D2C06"/>
    <w:rsid w:val="001D2DD7"/>
    <w:rsid w:val="001D2DF3"/>
    <w:rsid w:val="001D2E6C"/>
    <w:rsid w:val="001D35DC"/>
    <w:rsid w:val="001D3C7F"/>
    <w:rsid w:val="001D3F45"/>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58DE"/>
    <w:rsid w:val="001D60B6"/>
    <w:rsid w:val="001D64D2"/>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0CE7"/>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A3C"/>
    <w:rsid w:val="001E2EEF"/>
    <w:rsid w:val="001E2FAE"/>
    <w:rsid w:val="001E3188"/>
    <w:rsid w:val="001E31D1"/>
    <w:rsid w:val="001E32BE"/>
    <w:rsid w:val="001E3A45"/>
    <w:rsid w:val="001E3C52"/>
    <w:rsid w:val="001E3D7F"/>
    <w:rsid w:val="001E403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3DD"/>
    <w:rsid w:val="001E750C"/>
    <w:rsid w:val="001E79CF"/>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1"/>
    <w:rsid w:val="001F5836"/>
    <w:rsid w:val="001F5BC7"/>
    <w:rsid w:val="001F5C20"/>
    <w:rsid w:val="001F5C95"/>
    <w:rsid w:val="001F5C9E"/>
    <w:rsid w:val="001F5E73"/>
    <w:rsid w:val="001F5ED8"/>
    <w:rsid w:val="001F5F10"/>
    <w:rsid w:val="001F63EF"/>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AC"/>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DD6"/>
    <w:rsid w:val="00210F42"/>
    <w:rsid w:val="00211042"/>
    <w:rsid w:val="00211345"/>
    <w:rsid w:val="002114FA"/>
    <w:rsid w:val="00211695"/>
    <w:rsid w:val="00211724"/>
    <w:rsid w:val="00211A36"/>
    <w:rsid w:val="00211C5B"/>
    <w:rsid w:val="00211C62"/>
    <w:rsid w:val="00211D31"/>
    <w:rsid w:val="00211DD9"/>
    <w:rsid w:val="00211EE4"/>
    <w:rsid w:val="0021212F"/>
    <w:rsid w:val="00212156"/>
    <w:rsid w:val="00212214"/>
    <w:rsid w:val="00212793"/>
    <w:rsid w:val="00212816"/>
    <w:rsid w:val="002130BD"/>
    <w:rsid w:val="0021310C"/>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5FB5"/>
    <w:rsid w:val="002160A7"/>
    <w:rsid w:val="002162EA"/>
    <w:rsid w:val="002165F9"/>
    <w:rsid w:val="00216685"/>
    <w:rsid w:val="002166B9"/>
    <w:rsid w:val="00216B17"/>
    <w:rsid w:val="00216BBF"/>
    <w:rsid w:val="00216D0D"/>
    <w:rsid w:val="00216DB0"/>
    <w:rsid w:val="00216E48"/>
    <w:rsid w:val="00217135"/>
    <w:rsid w:val="002171F9"/>
    <w:rsid w:val="0021726A"/>
    <w:rsid w:val="002175AD"/>
    <w:rsid w:val="00217662"/>
    <w:rsid w:val="0021797D"/>
    <w:rsid w:val="002179F9"/>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9AA"/>
    <w:rsid w:val="00221A25"/>
    <w:rsid w:val="00221B64"/>
    <w:rsid w:val="00222052"/>
    <w:rsid w:val="002221E4"/>
    <w:rsid w:val="002222A4"/>
    <w:rsid w:val="00222516"/>
    <w:rsid w:val="002225F8"/>
    <w:rsid w:val="002226E6"/>
    <w:rsid w:val="00222AB8"/>
    <w:rsid w:val="00222B25"/>
    <w:rsid w:val="00222D1F"/>
    <w:rsid w:val="00222DBD"/>
    <w:rsid w:val="00222FE7"/>
    <w:rsid w:val="0022354A"/>
    <w:rsid w:val="00223833"/>
    <w:rsid w:val="00223ACD"/>
    <w:rsid w:val="0022490A"/>
    <w:rsid w:val="00224935"/>
    <w:rsid w:val="00224A38"/>
    <w:rsid w:val="00224A9B"/>
    <w:rsid w:val="00224C23"/>
    <w:rsid w:val="00224E1B"/>
    <w:rsid w:val="00224E2C"/>
    <w:rsid w:val="00224E4D"/>
    <w:rsid w:val="0022504B"/>
    <w:rsid w:val="00225438"/>
    <w:rsid w:val="00225847"/>
    <w:rsid w:val="002262F5"/>
    <w:rsid w:val="002263D9"/>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331"/>
    <w:rsid w:val="002325AF"/>
    <w:rsid w:val="0023287C"/>
    <w:rsid w:val="002329A0"/>
    <w:rsid w:val="00232C6C"/>
    <w:rsid w:val="00232E9D"/>
    <w:rsid w:val="00233201"/>
    <w:rsid w:val="0023324F"/>
    <w:rsid w:val="0023351A"/>
    <w:rsid w:val="00233542"/>
    <w:rsid w:val="0023364F"/>
    <w:rsid w:val="002339EF"/>
    <w:rsid w:val="0023406E"/>
    <w:rsid w:val="002344C8"/>
    <w:rsid w:val="00234842"/>
    <w:rsid w:val="002349C5"/>
    <w:rsid w:val="00234B44"/>
    <w:rsid w:val="00234B73"/>
    <w:rsid w:val="00234C6A"/>
    <w:rsid w:val="00234EE9"/>
    <w:rsid w:val="00234F32"/>
    <w:rsid w:val="00234FBF"/>
    <w:rsid w:val="00234FE9"/>
    <w:rsid w:val="00235040"/>
    <w:rsid w:val="002350AB"/>
    <w:rsid w:val="00235120"/>
    <w:rsid w:val="00235581"/>
    <w:rsid w:val="00235698"/>
    <w:rsid w:val="00235A1E"/>
    <w:rsid w:val="00235C36"/>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A8A"/>
    <w:rsid w:val="00242B2A"/>
    <w:rsid w:val="00242CAE"/>
    <w:rsid w:val="00242FA6"/>
    <w:rsid w:val="0024329B"/>
    <w:rsid w:val="002432FA"/>
    <w:rsid w:val="002436D6"/>
    <w:rsid w:val="0024388D"/>
    <w:rsid w:val="00243ACD"/>
    <w:rsid w:val="00243E3F"/>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51"/>
    <w:rsid w:val="00245991"/>
    <w:rsid w:val="00245A41"/>
    <w:rsid w:val="00245B70"/>
    <w:rsid w:val="00245D7D"/>
    <w:rsid w:val="00245E39"/>
    <w:rsid w:val="00245FBA"/>
    <w:rsid w:val="002465B1"/>
    <w:rsid w:val="00246BEB"/>
    <w:rsid w:val="00246C52"/>
    <w:rsid w:val="00246DE0"/>
    <w:rsid w:val="00246E68"/>
    <w:rsid w:val="00246EB6"/>
    <w:rsid w:val="002475BE"/>
    <w:rsid w:val="00247660"/>
    <w:rsid w:val="0024785A"/>
    <w:rsid w:val="00247C92"/>
    <w:rsid w:val="00247D2D"/>
    <w:rsid w:val="00247DD1"/>
    <w:rsid w:val="002506F5"/>
    <w:rsid w:val="002508C7"/>
    <w:rsid w:val="00250C90"/>
    <w:rsid w:val="00250D9C"/>
    <w:rsid w:val="00251117"/>
    <w:rsid w:val="00251128"/>
    <w:rsid w:val="00251156"/>
    <w:rsid w:val="002512A9"/>
    <w:rsid w:val="002514E9"/>
    <w:rsid w:val="002515EA"/>
    <w:rsid w:val="0025160B"/>
    <w:rsid w:val="0025169E"/>
    <w:rsid w:val="00251723"/>
    <w:rsid w:val="00251843"/>
    <w:rsid w:val="00251929"/>
    <w:rsid w:val="00251C30"/>
    <w:rsid w:val="00251E12"/>
    <w:rsid w:val="00251F31"/>
    <w:rsid w:val="00251F5E"/>
    <w:rsid w:val="00251F78"/>
    <w:rsid w:val="0025204B"/>
    <w:rsid w:val="00252090"/>
    <w:rsid w:val="00252385"/>
    <w:rsid w:val="002524CC"/>
    <w:rsid w:val="00252798"/>
    <w:rsid w:val="00252FDD"/>
    <w:rsid w:val="002530D6"/>
    <w:rsid w:val="002530D9"/>
    <w:rsid w:val="0025325D"/>
    <w:rsid w:val="002532C7"/>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7FF"/>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B14"/>
    <w:rsid w:val="00257EDC"/>
    <w:rsid w:val="00260156"/>
    <w:rsid w:val="00260361"/>
    <w:rsid w:val="0026075E"/>
    <w:rsid w:val="00260828"/>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0CD"/>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7CE"/>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748"/>
    <w:rsid w:val="002738C9"/>
    <w:rsid w:val="002739C5"/>
    <w:rsid w:val="00273A92"/>
    <w:rsid w:val="00273B2D"/>
    <w:rsid w:val="00273CFB"/>
    <w:rsid w:val="00273F27"/>
    <w:rsid w:val="00273FD0"/>
    <w:rsid w:val="00274082"/>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1C1"/>
    <w:rsid w:val="00276243"/>
    <w:rsid w:val="002762EC"/>
    <w:rsid w:val="002764FB"/>
    <w:rsid w:val="00276660"/>
    <w:rsid w:val="002766A9"/>
    <w:rsid w:val="002766C9"/>
    <w:rsid w:val="002768E3"/>
    <w:rsid w:val="00276D8F"/>
    <w:rsid w:val="00277512"/>
    <w:rsid w:val="0027764B"/>
    <w:rsid w:val="002777E4"/>
    <w:rsid w:val="00277AC3"/>
    <w:rsid w:val="00277E66"/>
    <w:rsid w:val="0028012E"/>
    <w:rsid w:val="002801E2"/>
    <w:rsid w:val="0028037B"/>
    <w:rsid w:val="00280612"/>
    <w:rsid w:val="0028073A"/>
    <w:rsid w:val="00280960"/>
    <w:rsid w:val="00280C49"/>
    <w:rsid w:val="002814E5"/>
    <w:rsid w:val="0028164E"/>
    <w:rsid w:val="0028168F"/>
    <w:rsid w:val="00281722"/>
    <w:rsid w:val="0028174C"/>
    <w:rsid w:val="002821A3"/>
    <w:rsid w:val="00282413"/>
    <w:rsid w:val="002825B0"/>
    <w:rsid w:val="002825CE"/>
    <w:rsid w:val="00282D4E"/>
    <w:rsid w:val="00282D90"/>
    <w:rsid w:val="00283161"/>
    <w:rsid w:val="00283165"/>
    <w:rsid w:val="002832E7"/>
    <w:rsid w:val="0028370C"/>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9EE"/>
    <w:rsid w:val="00285C41"/>
    <w:rsid w:val="00285DF5"/>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42"/>
    <w:rsid w:val="00290254"/>
    <w:rsid w:val="0029044D"/>
    <w:rsid w:val="002904B4"/>
    <w:rsid w:val="002906B0"/>
    <w:rsid w:val="00290863"/>
    <w:rsid w:val="00290C25"/>
    <w:rsid w:val="00290C83"/>
    <w:rsid w:val="00290F4D"/>
    <w:rsid w:val="00290F96"/>
    <w:rsid w:val="0029130D"/>
    <w:rsid w:val="0029142E"/>
    <w:rsid w:val="002915DA"/>
    <w:rsid w:val="00291784"/>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7C5"/>
    <w:rsid w:val="00293832"/>
    <w:rsid w:val="00293B79"/>
    <w:rsid w:val="00293C49"/>
    <w:rsid w:val="00293E31"/>
    <w:rsid w:val="00294240"/>
    <w:rsid w:val="00294266"/>
    <w:rsid w:val="002944CA"/>
    <w:rsid w:val="002944CB"/>
    <w:rsid w:val="00294504"/>
    <w:rsid w:val="002945CE"/>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363"/>
    <w:rsid w:val="00296500"/>
    <w:rsid w:val="002965C1"/>
    <w:rsid w:val="002966AB"/>
    <w:rsid w:val="0029671B"/>
    <w:rsid w:val="00296758"/>
    <w:rsid w:val="002967AC"/>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D8E"/>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1A4"/>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6FE"/>
    <w:rsid w:val="002A5768"/>
    <w:rsid w:val="002A5D82"/>
    <w:rsid w:val="002A5DD2"/>
    <w:rsid w:val="002A5E46"/>
    <w:rsid w:val="002A5E81"/>
    <w:rsid w:val="002A5FC1"/>
    <w:rsid w:val="002A6112"/>
    <w:rsid w:val="002A6270"/>
    <w:rsid w:val="002A64AF"/>
    <w:rsid w:val="002A6B86"/>
    <w:rsid w:val="002A6C7E"/>
    <w:rsid w:val="002A6EF8"/>
    <w:rsid w:val="002A732C"/>
    <w:rsid w:val="002A73F0"/>
    <w:rsid w:val="002A7652"/>
    <w:rsid w:val="002A7A6A"/>
    <w:rsid w:val="002A7AB4"/>
    <w:rsid w:val="002B0531"/>
    <w:rsid w:val="002B0702"/>
    <w:rsid w:val="002B07BF"/>
    <w:rsid w:val="002B0805"/>
    <w:rsid w:val="002B0844"/>
    <w:rsid w:val="002B0939"/>
    <w:rsid w:val="002B0960"/>
    <w:rsid w:val="002B0C99"/>
    <w:rsid w:val="002B10F9"/>
    <w:rsid w:val="002B12C7"/>
    <w:rsid w:val="002B152B"/>
    <w:rsid w:val="002B1592"/>
    <w:rsid w:val="002B1666"/>
    <w:rsid w:val="002B1AFA"/>
    <w:rsid w:val="002B2092"/>
    <w:rsid w:val="002B21D6"/>
    <w:rsid w:val="002B2461"/>
    <w:rsid w:val="002B253E"/>
    <w:rsid w:val="002B27D1"/>
    <w:rsid w:val="002B2BA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A32"/>
    <w:rsid w:val="002B4C39"/>
    <w:rsid w:val="002B4FEF"/>
    <w:rsid w:val="002B59EE"/>
    <w:rsid w:val="002B5ABA"/>
    <w:rsid w:val="002B5EF0"/>
    <w:rsid w:val="002B601A"/>
    <w:rsid w:val="002B61DE"/>
    <w:rsid w:val="002B61F1"/>
    <w:rsid w:val="002B64FE"/>
    <w:rsid w:val="002B67C5"/>
    <w:rsid w:val="002B694E"/>
    <w:rsid w:val="002B6A9E"/>
    <w:rsid w:val="002B6D31"/>
    <w:rsid w:val="002B6FBC"/>
    <w:rsid w:val="002B6FED"/>
    <w:rsid w:val="002B70A2"/>
    <w:rsid w:val="002B7386"/>
    <w:rsid w:val="002B742E"/>
    <w:rsid w:val="002B793E"/>
    <w:rsid w:val="002B7D56"/>
    <w:rsid w:val="002C024B"/>
    <w:rsid w:val="002C04C2"/>
    <w:rsid w:val="002C0818"/>
    <w:rsid w:val="002C0D07"/>
    <w:rsid w:val="002C0D11"/>
    <w:rsid w:val="002C0E81"/>
    <w:rsid w:val="002C13DC"/>
    <w:rsid w:val="002C1AFF"/>
    <w:rsid w:val="002C1B17"/>
    <w:rsid w:val="002C1D5D"/>
    <w:rsid w:val="002C1DE9"/>
    <w:rsid w:val="002C203A"/>
    <w:rsid w:val="002C2163"/>
    <w:rsid w:val="002C222B"/>
    <w:rsid w:val="002C2542"/>
    <w:rsid w:val="002C28E5"/>
    <w:rsid w:val="002C2ACB"/>
    <w:rsid w:val="002C2AE9"/>
    <w:rsid w:val="002C2B1A"/>
    <w:rsid w:val="002C2B29"/>
    <w:rsid w:val="002C2B9F"/>
    <w:rsid w:val="002C2BAA"/>
    <w:rsid w:val="002C2E8A"/>
    <w:rsid w:val="002C2EEB"/>
    <w:rsid w:val="002C2F3E"/>
    <w:rsid w:val="002C2FCD"/>
    <w:rsid w:val="002C3174"/>
    <w:rsid w:val="002C3305"/>
    <w:rsid w:val="002C36A4"/>
    <w:rsid w:val="002C3A4E"/>
    <w:rsid w:val="002C3AE4"/>
    <w:rsid w:val="002C3C7C"/>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521"/>
    <w:rsid w:val="002C6973"/>
    <w:rsid w:val="002C6A5A"/>
    <w:rsid w:val="002C6D3C"/>
    <w:rsid w:val="002C70B1"/>
    <w:rsid w:val="002C7260"/>
    <w:rsid w:val="002C782F"/>
    <w:rsid w:val="002C7B03"/>
    <w:rsid w:val="002C7B0D"/>
    <w:rsid w:val="002C7BB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058"/>
    <w:rsid w:val="002D2189"/>
    <w:rsid w:val="002D248E"/>
    <w:rsid w:val="002D2540"/>
    <w:rsid w:val="002D2B4E"/>
    <w:rsid w:val="002D2DA1"/>
    <w:rsid w:val="002D353E"/>
    <w:rsid w:val="002D3849"/>
    <w:rsid w:val="002D38B9"/>
    <w:rsid w:val="002D3968"/>
    <w:rsid w:val="002D3C2B"/>
    <w:rsid w:val="002D4080"/>
    <w:rsid w:val="002D425A"/>
    <w:rsid w:val="002D4314"/>
    <w:rsid w:val="002D46DD"/>
    <w:rsid w:val="002D4704"/>
    <w:rsid w:val="002D47AB"/>
    <w:rsid w:val="002D48A3"/>
    <w:rsid w:val="002D48E2"/>
    <w:rsid w:val="002D4A54"/>
    <w:rsid w:val="002D4E37"/>
    <w:rsid w:val="002D4E9C"/>
    <w:rsid w:val="002D50F3"/>
    <w:rsid w:val="002D52E0"/>
    <w:rsid w:val="002D54EB"/>
    <w:rsid w:val="002D566A"/>
    <w:rsid w:val="002D5A51"/>
    <w:rsid w:val="002D5DEA"/>
    <w:rsid w:val="002D5F4F"/>
    <w:rsid w:val="002D6127"/>
    <w:rsid w:val="002D61BE"/>
    <w:rsid w:val="002D61F0"/>
    <w:rsid w:val="002D6218"/>
    <w:rsid w:val="002D63B8"/>
    <w:rsid w:val="002D647F"/>
    <w:rsid w:val="002D66DC"/>
    <w:rsid w:val="002D6A44"/>
    <w:rsid w:val="002D6C89"/>
    <w:rsid w:val="002D6E49"/>
    <w:rsid w:val="002D70D7"/>
    <w:rsid w:val="002D716D"/>
    <w:rsid w:val="002D7235"/>
    <w:rsid w:val="002D76E8"/>
    <w:rsid w:val="002D7908"/>
    <w:rsid w:val="002D7973"/>
    <w:rsid w:val="002D7976"/>
    <w:rsid w:val="002D7D0F"/>
    <w:rsid w:val="002E0380"/>
    <w:rsid w:val="002E07C2"/>
    <w:rsid w:val="002E0898"/>
    <w:rsid w:val="002E0D8E"/>
    <w:rsid w:val="002E0D90"/>
    <w:rsid w:val="002E0E94"/>
    <w:rsid w:val="002E14D2"/>
    <w:rsid w:val="002E14E9"/>
    <w:rsid w:val="002E15A5"/>
    <w:rsid w:val="002E163E"/>
    <w:rsid w:val="002E16BC"/>
    <w:rsid w:val="002E177B"/>
    <w:rsid w:val="002E1A9D"/>
    <w:rsid w:val="002E1B8D"/>
    <w:rsid w:val="002E1F0A"/>
    <w:rsid w:val="002E253B"/>
    <w:rsid w:val="002E25D2"/>
    <w:rsid w:val="002E2738"/>
    <w:rsid w:val="002E2892"/>
    <w:rsid w:val="002E2923"/>
    <w:rsid w:val="002E294E"/>
    <w:rsid w:val="002E2A0C"/>
    <w:rsid w:val="002E2A76"/>
    <w:rsid w:val="002E306D"/>
    <w:rsid w:val="002E33E6"/>
    <w:rsid w:val="002E360D"/>
    <w:rsid w:val="002E3653"/>
    <w:rsid w:val="002E38B7"/>
    <w:rsid w:val="002E3933"/>
    <w:rsid w:val="002E4246"/>
    <w:rsid w:val="002E4301"/>
    <w:rsid w:val="002E432A"/>
    <w:rsid w:val="002E434A"/>
    <w:rsid w:val="002E4A1D"/>
    <w:rsid w:val="002E4ADE"/>
    <w:rsid w:val="002E505A"/>
    <w:rsid w:val="002E529F"/>
    <w:rsid w:val="002E581C"/>
    <w:rsid w:val="002E58E1"/>
    <w:rsid w:val="002E5B17"/>
    <w:rsid w:val="002E5BDD"/>
    <w:rsid w:val="002E5C56"/>
    <w:rsid w:val="002E5D86"/>
    <w:rsid w:val="002E5DD7"/>
    <w:rsid w:val="002E5EC7"/>
    <w:rsid w:val="002E602B"/>
    <w:rsid w:val="002E6809"/>
    <w:rsid w:val="002E694A"/>
    <w:rsid w:val="002E6BDC"/>
    <w:rsid w:val="002E6C44"/>
    <w:rsid w:val="002E6D5D"/>
    <w:rsid w:val="002E6EC2"/>
    <w:rsid w:val="002E6F5B"/>
    <w:rsid w:val="002E7217"/>
    <w:rsid w:val="002E7553"/>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BAE"/>
    <w:rsid w:val="002F4CF5"/>
    <w:rsid w:val="002F4E98"/>
    <w:rsid w:val="002F4ECD"/>
    <w:rsid w:val="002F4FC5"/>
    <w:rsid w:val="002F51EE"/>
    <w:rsid w:val="002F5312"/>
    <w:rsid w:val="002F5422"/>
    <w:rsid w:val="002F5634"/>
    <w:rsid w:val="002F566C"/>
    <w:rsid w:val="002F5785"/>
    <w:rsid w:val="002F5874"/>
    <w:rsid w:val="002F5881"/>
    <w:rsid w:val="002F591D"/>
    <w:rsid w:val="002F5ACB"/>
    <w:rsid w:val="002F5B3A"/>
    <w:rsid w:val="002F5BE5"/>
    <w:rsid w:val="002F5D22"/>
    <w:rsid w:val="002F5FDA"/>
    <w:rsid w:val="002F63ED"/>
    <w:rsid w:val="002F6610"/>
    <w:rsid w:val="002F673B"/>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D"/>
    <w:rsid w:val="00302FEF"/>
    <w:rsid w:val="00303005"/>
    <w:rsid w:val="0030318D"/>
    <w:rsid w:val="0030318E"/>
    <w:rsid w:val="003032D4"/>
    <w:rsid w:val="003033A9"/>
    <w:rsid w:val="003037F4"/>
    <w:rsid w:val="0030387E"/>
    <w:rsid w:val="00303C20"/>
    <w:rsid w:val="00304556"/>
    <w:rsid w:val="003045FD"/>
    <w:rsid w:val="00304670"/>
    <w:rsid w:val="00304915"/>
    <w:rsid w:val="00304A4E"/>
    <w:rsid w:val="00304AC5"/>
    <w:rsid w:val="00304C9E"/>
    <w:rsid w:val="00304E9B"/>
    <w:rsid w:val="00305757"/>
    <w:rsid w:val="0030589C"/>
    <w:rsid w:val="00305B80"/>
    <w:rsid w:val="003060B8"/>
    <w:rsid w:val="00306359"/>
    <w:rsid w:val="003065FB"/>
    <w:rsid w:val="0030684A"/>
    <w:rsid w:val="00306940"/>
    <w:rsid w:val="00306AF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A25"/>
    <w:rsid w:val="00312D91"/>
    <w:rsid w:val="00312FAA"/>
    <w:rsid w:val="003135AC"/>
    <w:rsid w:val="00313765"/>
    <w:rsid w:val="003137A0"/>
    <w:rsid w:val="003138D2"/>
    <w:rsid w:val="00313983"/>
    <w:rsid w:val="00313BC1"/>
    <w:rsid w:val="00313C4F"/>
    <w:rsid w:val="003141C2"/>
    <w:rsid w:val="0031435C"/>
    <w:rsid w:val="00314CBB"/>
    <w:rsid w:val="00314F37"/>
    <w:rsid w:val="00314FB0"/>
    <w:rsid w:val="00315218"/>
    <w:rsid w:val="00315312"/>
    <w:rsid w:val="003153B1"/>
    <w:rsid w:val="00315471"/>
    <w:rsid w:val="0031573D"/>
    <w:rsid w:val="0031599D"/>
    <w:rsid w:val="00315BDD"/>
    <w:rsid w:val="00315FAF"/>
    <w:rsid w:val="00316064"/>
    <w:rsid w:val="0031613A"/>
    <w:rsid w:val="0031636B"/>
    <w:rsid w:val="003163E5"/>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0AA"/>
    <w:rsid w:val="0032013F"/>
    <w:rsid w:val="0032018E"/>
    <w:rsid w:val="003201B7"/>
    <w:rsid w:val="0032045B"/>
    <w:rsid w:val="00320B1B"/>
    <w:rsid w:val="00320B7E"/>
    <w:rsid w:val="00320BA2"/>
    <w:rsid w:val="00320C3F"/>
    <w:rsid w:val="00320F1B"/>
    <w:rsid w:val="0032151E"/>
    <w:rsid w:val="00321542"/>
    <w:rsid w:val="0032172E"/>
    <w:rsid w:val="00321822"/>
    <w:rsid w:val="003219C5"/>
    <w:rsid w:val="00321B02"/>
    <w:rsid w:val="00321CA7"/>
    <w:rsid w:val="0032244D"/>
    <w:rsid w:val="0032285A"/>
    <w:rsid w:val="003228CE"/>
    <w:rsid w:val="0032298B"/>
    <w:rsid w:val="00322ABB"/>
    <w:rsid w:val="00322AEA"/>
    <w:rsid w:val="00322BC3"/>
    <w:rsid w:val="00322C2B"/>
    <w:rsid w:val="00322C90"/>
    <w:rsid w:val="00322E3B"/>
    <w:rsid w:val="003232E3"/>
    <w:rsid w:val="00323B06"/>
    <w:rsid w:val="00323FAD"/>
    <w:rsid w:val="00324089"/>
    <w:rsid w:val="0032428A"/>
    <w:rsid w:val="003242C8"/>
    <w:rsid w:val="0032438B"/>
    <w:rsid w:val="0032441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8D3"/>
    <w:rsid w:val="0032793B"/>
    <w:rsid w:val="00327AEA"/>
    <w:rsid w:val="00327D99"/>
    <w:rsid w:val="00327FA5"/>
    <w:rsid w:val="00330112"/>
    <w:rsid w:val="003303CA"/>
    <w:rsid w:val="003308C4"/>
    <w:rsid w:val="003309CD"/>
    <w:rsid w:val="00330C30"/>
    <w:rsid w:val="00330C4D"/>
    <w:rsid w:val="00330DE8"/>
    <w:rsid w:val="0033155E"/>
    <w:rsid w:val="0033192D"/>
    <w:rsid w:val="003320FD"/>
    <w:rsid w:val="00332123"/>
    <w:rsid w:val="003321C3"/>
    <w:rsid w:val="003324AE"/>
    <w:rsid w:val="00332962"/>
    <w:rsid w:val="00332AA0"/>
    <w:rsid w:val="00332E98"/>
    <w:rsid w:val="00333AEC"/>
    <w:rsid w:val="00334E18"/>
    <w:rsid w:val="00335250"/>
    <w:rsid w:val="00335382"/>
    <w:rsid w:val="0033539F"/>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6B4"/>
    <w:rsid w:val="00340A00"/>
    <w:rsid w:val="00340A6A"/>
    <w:rsid w:val="00340CC6"/>
    <w:rsid w:val="00340E58"/>
    <w:rsid w:val="00341087"/>
    <w:rsid w:val="00341291"/>
    <w:rsid w:val="0034139E"/>
    <w:rsid w:val="00341706"/>
    <w:rsid w:val="00341CFA"/>
    <w:rsid w:val="00341F3B"/>
    <w:rsid w:val="003421D9"/>
    <w:rsid w:val="003423B4"/>
    <w:rsid w:val="0034246D"/>
    <w:rsid w:val="00342A95"/>
    <w:rsid w:val="00342B9E"/>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2E4"/>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4EB"/>
    <w:rsid w:val="00352693"/>
    <w:rsid w:val="00352759"/>
    <w:rsid w:val="00352828"/>
    <w:rsid w:val="00352952"/>
    <w:rsid w:val="00352993"/>
    <w:rsid w:val="003529F7"/>
    <w:rsid w:val="00352DAE"/>
    <w:rsid w:val="003530A0"/>
    <w:rsid w:val="003531B0"/>
    <w:rsid w:val="00353222"/>
    <w:rsid w:val="00353230"/>
    <w:rsid w:val="003532D2"/>
    <w:rsid w:val="00353420"/>
    <w:rsid w:val="00353607"/>
    <w:rsid w:val="003536C6"/>
    <w:rsid w:val="0035375E"/>
    <w:rsid w:val="003539B2"/>
    <w:rsid w:val="00353BAF"/>
    <w:rsid w:val="003540D7"/>
    <w:rsid w:val="0035414B"/>
    <w:rsid w:val="003541A1"/>
    <w:rsid w:val="003541E6"/>
    <w:rsid w:val="003548B6"/>
    <w:rsid w:val="00354933"/>
    <w:rsid w:val="00354E9F"/>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104"/>
    <w:rsid w:val="003572DE"/>
    <w:rsid w:val="0035752D"/>
    <w:rsid w:val="00357659"/>
    <w:rsid w:val="00357712"/>
    <w:rsid w:val="0035786B"/>
    <w:rsid w:val="00357CAE"/>
    <w:rsid w:val="00357FE3"/>
    <w:rsid w:val="003600CD"/>
    <w:rsid w:val="0036049B"/>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BE7"/>
    <w:rsid w:val="00366C43"/>
    <w:rsid w:val="00366D5B"/>
    <w:rsid w:val="00366F55"/>
    <w:rsid w:val="00366F80"/>
    <w:rsid w:val="003671BA"/>
    <w:rsid w:val="00367501"/>
    <w:rsid w:val="00367D43"/>
    <w:rsid w:val="00370285"/>
    <w:rsid w:val="003704EE"/>
    <w:rsid w:val="003706C7"/>
    <w:rsid w:val="003707E0"/>
    <w:rsid w:val="00370880"/>
    <w:rsid w:val="00370EFD"/>
    <w:rsid w:val="00371137"/>
    <w:rsid w:val="003711A4"/>
    <w:rsid w:val="003711C5"/>
    <w:rsid w:val="00371331"/>
    <w:rsid w:val="0037133C"/>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9C6"/>
    <w:rsid w:val="00373B3C"/>
    <w:rsid w:val="00373BFC"/>
    <w:rsid w:val="00373C5A"/>
    <w:rsid w:val="00373E10"/>
    <w:rsid w:val="00373F2C"/>
    <w:rsid w:val="00373F9F"/>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12B"/>
    <w:rsid w:val="003842A8"/>
    <w:rsid w:val="0038447D"/>
    <w:rsid w:val="00384536"/>
    <w:rsid w:val="00384747"/>
    <w:rsid w:val="003848D9"/>
    <w:rsid w:val="0038496A"/>
    <w:rsid w:val="00384A1E"/>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4AD"/>
    <w:rsid w:val="00386688"/>
    <w:rsid w:val="003866CC"/>
    <w:rsid w:val="0038695D"/>
    <w:rsid w:val="00386A15"/>
    <w:rsid w:val="00386B71"/>
    <w:rsid w:val="00386BC3"/>
    <w:rsid w:val="00386CD1"/>
    <w:rsid w:val="00386F3A"/>
    <w:rsid w:val="00386FBF"/>
    <w:rsid w:val="0038702D"/>
    <w:rsid w:val="003870BC"/>
    <w:rsid w:val="0038732E"/>
    <w:rsid w:val="003875A7"/>
    <w:rsid w:val="00387675"/>
    <w:rsid w:val="0038769C"/>
    <w:rsid w:val="00387771"/>
    <w:rsid w:val="003877E3"/>
    <w:rsid w:val="0038780F"/>
    <w:rsid w:val="00387866"/>
    <w:rsid w:val="003878A4"/>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AF1"/>
    <w:rsid w:val="00391C99"/>
    <w:rsid w:val="00391D0C"/>
    <w:rsid w:val="00391D5B"/>
    <w:rsid w:val="00391D8D"/>
    <w:rsid w:val="0039207A"/>
    <w:rsid w:val="00392181"/>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329"/>
    <w:rsid w:val="003944B0"/>
    <w:rsid w:val="003946B1"/>
    <w:rsid w:val="00394775"/>
    <w:rsid w:val="003948BB"/>
    <w:rsid w:val="00394948"/>
    <w:rsid w:val="00394B44"/>
    <w:rsid w:val="00394D6C"/>
    <w:rsid w:val="0039502C"/>
    <w:rsid w:val="0039511C"/>
    <w:rsid w:val="0039511F"/>
    <w:rsid w:val="00395329"/>
    <w:rsid w:val="003953CB"/>
    <w:rsid w:val="003955B5"/>
    <w:rsid w:val="003956FE"/>
    <w:rsid w:val="00395780"/>
    <w:rsid w:val="003958F1"/>
    <w:rsid w:val="00395975"/>
    <w:rsid w:val="0039598F"/>
    <w:rsid w:val="003959CE"/>
    <w:rsid w:val="00395A8A"/>
    <w:rsid w:val="00395E09"/>
    <w:rsid w:val="0039610F"/>
    <w:rsid w:val="003962EC"/>
    <w:rsid w:val="003965AE"/>
    <w:rsid w:val="0039665F"/>
    <w:rsid w:val="0039666E"/>
    <w:rsid w:val="00396957"/>
    <w:rsid w:val="00396BBB"/>
    <w:rsid w:val="003970C9"/>
    <w:rsid w:val="00397292"/>
    <w:rsid w:val="00397317"/>
    <w:rsid w:val="003975F2"/>
    <w:rsid w:val="003976DD"/>
    <w:rsid w:val="003978B8"/>
    <w:rsid w:val="00397AD4"/>
    <w:rsid w:val="00397C89"/>
    <w:rsid w:val="003A02BF"/>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34D"/>
    <w:rsid w:val="003A5865"/>
    <w:rsid w:val="003A590E"/>
    <w:rsid w:val="003A5A1D"/>
    <w:rsid w:val="003A6274"/>
    <w:rsid w:val="003A6330"/>
    <w:rsid w:val="003A65A4"/>
    <w:rsid w:val="003A65A8"/>
    <w:rsid w:val="003A6619"/>
    <w:rsid w:val="003A6695"/>
    <w:rsid w:val="003A66D6"/>
    <w:rsid w:val="003A6A2F"/>
    <w:rsid w:val="003A6CC0"/>
    <w:rsid w:val="003A6E23"/>
    <w:rsid w:val="003A71E1"/>
    <w:rsid w:val="003A7569"/>
    <w:rsid w:val="003A76A9"/>
    <w:rsid w:val="003A76F3"/>
    <w:rsid w:val="003A7747"/>
    <w:rsid w:val="003A7AC9"/>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136"/>
    <w:rsid w:val="003B2379"/>
    <w:rsid w:val="003B248F"/>
    <w:rsid w:val="003B2691"/>
    <w:rsid w:val="003B26A8"/>
    <w:rsid w:val="003B284A"/>
    <w:rsid w:val="003B2B79"/>
    <w:rsid w:val="003B2BAB"/>
    <w:rsid w:val="003B2C70"/>
    <w:rsid w:val="003B3046"/>
    <w:rsid w:val="003B3171"/>
    <w:rsid w:val="003B32DF"/>
    <w:rsid w:val="003B3DB1"/>
    <w:rsid w:val="003B3E56"/>
    <w:rsid w:val="003B4039"/>
    <w:rsid w:val="003B407E"/>
    <w:rsid w:val="003B40CB"/>
    <w:rsid w:val="003B411F"/>
    <w:rsid w:val="003B4482"/>
    <w:rsid w:val="003B495C"/>
    <w:rsid w:val="003B4B90"/>
    <w:rsid w:val="003B4BA2"/>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48F"/>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C0F"/>
    <w:rsid w:val="003C0D5D"/>
    <w:rsid w:val="003C0F65"/>
    <w:rsid w:val="003C10B8"/>
    <w:rsid w:val="003C1727"/>
    <w:rsid w:val="003C1B85"/>
    <w:rsid w:val="003C2B4A"/>
    <w:rsid w:val="003C2C9D"/>
    <w:rsid w:val="003C2D8A"/>
    <w:rsid w:val="003C3406"/>
    <w:rsid w:val="003C3424"/>
    <w:rsid w:val="003C3B73"/>
    <w:rsid w:val="003C3D3D"/>
    <w:rsid w:val="003C3D6E"/>
    <w:rsid w:val="003C3F8B"/>
    <w:rsid w:val="003C4213"/>
    <w:rsid w:val="003C4250"/>
    <w:rsid w:val="003C42E1"/>
    <w:rsid w:val="003C43DE"/>
    <w:rsid w:val="003C44DB"/>
    <w:rsid w:val="003C4832"/>
    <w:rsid w:val="003C499A"/>
    <w:rsid w:val="003C4F25"/>
    <w:rsid w:val="003C5139"/>
    <w:rsid w:val="003C57C9"/>
    <w:rsid w:val="003C5888"/>
    <w:rsid w:val="003C58EA"/>
    <w:rsid w:val="003C5A07"/>
    <w:rsid w:val="003C5A9F"/>
    <w:rsid w:val="003C5F73"/>
    <w:rsid w:val="003C6281"/>
    <w:rsid w:val="003C62BB"/>
    <w:rsid w:val="003C6464"/>
    <w:rsid w:val="003C64CD"/>
    <w:rsid w:val="003C6580"/>
    <w:rsid w:val="003C6606"/>
    <w:rsid w:val="003C6609"/>
    <w:rsid w:val="003C6657"/>
    <w:rsid w:val="003C6C5F"/>
    <w:rsid w:val="003C6CCB"/>
    <w:rsid w:val="003C6DA9"/>
    <w:rsid w:val="003C6E68"/>
    <w:rsid w:val="003C7122"/>
    <w:rsid w:val="003C71F0"/>
    <w:rsid w:val="003C73C5"/>
    <w:rsid w:val="003C74AB"/>
    <w:rsid w:val="003C77FE"/>
    <w:rsid w:val="003C7855"/>
    <w:rsid w:val="003C7C00"/>
    <w:rsid w:val="003D0015"/>
    <w:rsid w:val="003D0240"/>
    <w:rsid w:val="003D0677"/>
    <w:rsid w:val="003D06A7"/>
    <w:rsid w:val="003D0868"/>
    <w:rsid w:val="003D08EB"/>
    <w:rsid w:val="003D0901"/>
    <w:rsid w:val="003D09DA"/>
    <w:rsid w:val="003D0AB1"/>
    <w:rsid w:val="003D0D75"/>
    <w:rsid w:val="003D18F9"/>
    <w:rsid w:val="003D1907"/>
    <w:rsid w:val="003D1B82"/>
    <w:rsid w:val="003D1F11"/>
    <w:rsid w:val="003D1FF8"/>
    <w:rsid w:val="003D22AC"/>
    <w:rsid w:val="003D2339"/>
    <w:rsid w:val="003D26AA"/>
    <w:rsid w:val="003D27C6"/>
    <w:rsid w:val="003D2A8E"/>
    <w:rsid w:val="003D2E43"/>
    <w:rsid w:val="003D2ED5"/>
    <w:rsid w:val="003D3415"/>
    <w:rsid w:val="003D38B6"/>
    <w:rsid w:val="003D3AD8"/>
    <w:rsid w:val="003D3EE3"/>
    <w:rsid w:val="003D408B"/>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5FB"/>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6C9A"/>
    <w:rsid w:val="003E6EB8"/>
    <w:rsid w:val="003E700A"/>
    <w:rsid w:val="003E7313"/>
    <w:rsid w:val="003E73BC"/>
    <w:rsid w:val="003E73E8"/>
    <w:rsid w:val="003E759B"/>
    <w:rsid w:val="003E75ED"/>
    <w:rsid w:val="003E76BB"/>
    <w:rsid w:val="003E7706"/>
    <w:rsid w:val="003E7C5E"/>
    <w:rsid w:val="003E7FF8"/>
    <w:rsid w:val="003F03CC"/>
    <w:rsid w:val="003F0656"/>
    <w:rsid w:val="003F070E"/>
    <w:rsid w:val="003F073C"/>
    <w:rsid w:val="003F0756"/>
    <w:rsid w:val="003F0905"/>
    <w:rsid w:val="003F0CCC"/>
    <w:rsid w:val="003F0CF0"/>
    <w:rsid w:val="003F0D71"/>
    <w:rsid w:val="003F0F66"/>
    <w:rsid w:val="003F119D"/>
    <w:rsid w:val="003F1280"/>
    <w:rsid w:val="003F13D9"/>
    <w:rsid w:val="003F148D"/>
    <w:rsid w:val="003F15AD"/>
    <w:rsid w:val="003F1625"/>
    <w:rsid w:val="003F1862"/>
    <w:rsid w:val="003F1B6D"/>
    <w:rsid w:val="003F1B7A"/>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89E"/>
    <w:rsid w:val="003F4933"/>
    <w:rsid w:val="003F4977"/>
    <w:rsid w:val="003F4A21"/>
    <w:rsid w:val="003F4ADB"/>
    <w:rsid w:val="003F4C44"/>
    <w:rsid w:val="003F4C7D"/>
    <w:rsid w:val="003F4E1C"/>
    <w:rsid w:val="003F4ED8"/>
    <w:rsid w:val="003F536B"/>
    <w:rsid w:val="003F560A"/>
    <w:rsid w:val="003F57C9"/>
    <w:rsid w:val="003F586D"/>
    <w:rsid w:val="003F5ABA"/>
    <w:rsid w:val="003F5DFC"/>
    <w:rsid w:val="003F62B4"/>
    <w:rsid w:val="003F6323"/>
    <w:rsid w:val="003F6527"/>
    <w:rsid w:val="003F682D"/>
    <w:rsid w:val="003F6853"/>
    <w:rsid w:val="003F6930"/>
    <w:rsid w:val="003F697D"/>
    <w:rsid w:val="003F69F7"/>
    <w:rsid w:val="003F6A55"/>
    <w:rsid w:val="003F715E"/>
    <w:rsid w:val="003F73A0"/>
    <w:rsid w:val="003F75DD"/>
    <w:rsid w:val="003F77DE"/>
    <w:rsid w:val="003F7818"/>
    <w:rsid w:val="003F7908"/>
    <w:rsid w:val="003F7A7C"/>
    <w:rsid w:val="003F7DFF"/>
    <w:rsid w:val="003F7E3B"/>
    <w:rsid w:val="0040015E"/>
    <w:rsid w:val="00400427"/>
    <w:rsid w:val="004004FC"/>
    <w:rsid w:val="00400615"/>
    <w:rsid w:val="004007C8"/>
    <w:rsid w:val="004008C8"/>
    <w:rsid w:val="00400D86"/>
    <w:rsid w:val="00400F31"/>
    <w:rsid w:val="004010EF"/>
    <w:rsid w:val="00401128"/>
    <w:rsid w:val="004017C6"/>
    <w:rsid w:val="004019D2"/>
    <w:rsid w:val="00401F99"/>
    <w:rsid w:val="00402069"/>
    <w:rsid w:val="004021B5"/>
    <w:rsid w:val="0040235F"/>
    <w:rsid w:val="004024AB"/>
    <w:rsid w:val="004025B2"/>
    <w:rsid w:val="004025CA"/>
    <w:rsid w:val="00402799"/>
    <w:rsid w:val="0040283E"/>
    <w:rsid w:val="00402DC4"/>
    <w:rsid w:val="00402F2C"/>
    <w:rsid w:val="0040303D"/>
    <w:rsid w:val="0040369A"/>
    <w:rsid w:val="0040369E"/>
    <w:rsid w:val="0040379F"/>
    <w:rsid w:val="00403805"/>
    <w:rsid w:val="004038BF"/>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090"/>
    <w:rsid w:val="0040721A"/>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18A"/>
    <w:rsid w:val="00411213"/>
    <w:rsid w:val="00411230"/>
    <w:rsid w:val="004114F2"/>
    <w:rsid w:val="004116C3"/>
    <w:rsid w:val="0041187F"/>
    <w:rsid w:val="004118C9"/>
    <w:rsid w:val="00411913"/>
    <w:rsid w:val="00411AD1"/>
    <w:rsid w:val="00411B79"/>
    <w:rsid w:val="00411DC2"/>
    <w:rsid w:val="0041249C"/>
    <w:rsid w:val="004125A2"/>
    <w:rsid w:val="00412697"/>
    <w:rsid w:val="0041277F"/>
    <w:rsid w:val="004128ED"/>
    <w:rsid w:val="00412988"/>
    <w:rsid w:val="00412FB8"/>
    <w:rsid w:val="004130C5"/>
    <w:rsid w:val="004130F8"/>
    <w:rsid w:val="00413369"/>
    <w:rsid w:val="004138E2"/>
    <w:rsid w:val="00413DBA"/>
    <w:rsid w:val="00413F76"/>
    <w:rsid w:val="00414511"/>
    <w:rsid w:val="004145AE"/>
    <w:rsid w:val="004147F4"/>
    <w:rsid w:val="00414857"/>
    <w:rsid w:val="00414C3F"/>
    <w:rsid w:val="0041500E"/>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17EB7"/>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843"/>
    <w:rsid w:val="00422A01"/>
    <w:rsid w:val="00422A57"/>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4EDA"/>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889"/>
    <w:rsid w:val="00432C6E"/>
    <w:rsid w:val="00432F49"/>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86C"/>
    <w:rsid w:val="00445907"/>
    <w:rsid w:val="00445AE1"/>
    <w:rsid w:val="00445B66"/>
    <w:rsid w:val="00445CDF"/>
    <w:rsid w:val="00445CFF"/>
    <w:rsid w:val="004462AF"/>
    <w:rsid w:val="00446424"/>
    <w:rsid w:val="0044662A"/>
    <w:rsid w:val="00446944"/>
    <w:rsid w:val="00446FCA"/>
    <w:rsid w:val="00447513"/>
    <w:rsid w:val="00447660"/>
    <w:rsid w:val="004478FA"/>
    <w:rsid w:val="00447C86"/>
    <w:rsid w:val="00447CD4"/>
    <w:rsid w:val="0045049E"/>
    <w:rsid w:val="00450778"/>
    <w:rsid w:val="00450A4D"/>
    <w:rsid w:val="00450D3B"/>
    <w:rsid w:val="00450E31"/>
    <w:rsid w:val="00451101"/>
    <w:rsid w:val="0045129E"/>
    <w:rsid w:val="00451694"/>
    <w:rsid w:val="0045169D"/>
    <w:rsid w:val="004518D5"/>
    <w:rsid w:val="00451B06"/>
    <w:rsid w:val="00451B6A"/>
    <w:rsid w:val="00451BEB"/>
    <w:rsid w:val="00451F35"/>
    <w:rsid w:val="004520FE"/>
    <w:rsid w:val="0045224A"/>
    <w:rsid w:val="00452714"/>
    <w:rsid w:val="004527C0"/>
    <w:rsid w:val="0045299A"/>
    <w:rsid w:val="00452AF9"/>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294"/>
    <w:rsid w:val="0045544D"/>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2E7C"/>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5C6"/>
    <w:rsid w:val="004666AF"/>
    <w:rsid w:val="00466B06"/>
    <w:rsid w:val="00466E99"/>
    <w:rsid w:val="00466FCE"/>
    <w:rsid w:val="0046703A"/>
    <w:rsid w:val="004670AB"/>
    <w:rsid w:val="0046711A"/>
    <w:rsid w:val="004671E8"/>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87"/>
    <w:rsid w:val="00472ACB"/>
    <w:rsid w:val="00472C1F"/>
    <w:rsid w:val="00472C94"/>
    <w:rsid w:val="00473455"/>
    <w:rsid w:val="004734EE"/>
    <w:rsid w:val="004735E8"/>
    <w:rsid w:val="004737D3"/>
    <w:rsid w:val="0047388C"/>
    <w:rsid w:val="0047396A"/>
    <w:rsid w:val="00473E8B"/>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EB0"/>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3"/>
    <w:rsid w:val="00481D56"/>
    <w:rsid w:val="0048215F"/>
    <w:rsid w:val="00482389"/>
    <w:rsid w:val="00482702"/>
    <w:rsid w:val="0048279B"/>
    <w:rsid w:val="00482872"/>
    <w:rsid w:val="00482943"/>
    <w:rsid w:val="00482ADC"/>
    <w:rsid w:val="00482C4E"/>
    <w:rsid w:val="00482C93"/>
    <w:rsid w:val="00482D9F"/>
    <w:rsid w:val="00482DC0"/>
    <w:rsid w:val="00482F60"/>
    <w:rsid w:val="00482F79"/>
    <w:rsid w:val="004832FA"/>
    <w:rsid w:val="0048354E"/>
    <w:rsid w:val="00483784"/>
    <w:rsid w:val="0048380E"/>
    <w:rsid w:val="00483D11"/>
    <w:rsid w:val="00483D20"/>
    <w:rsid w:val="00483DA9"/>
    <w:rsid w:val="0048406D"/>
    <w:rsid w:val="004846C1"/>
    <w:rsid w:val="00484C46"/>
    <w:rsid w:val="00484DC1"/>
    <w:rsid w:val="00485096"/>
    <w:rsid w:val="004850FF"/>
    <w:rsid w:val="004852CC"/>
    <w:rsid w:val="0048542B"/>
    <w:rsid w:val="0048545A"/>
    <w:rsid w:val="004856EF"/>
    <w:rsid w:val="0048598C"/>
    <w:rsid w:val="00485998"/>
    <w:rsid w:val="0048599D"/>
    <w:rsid w:val="00485A0B"/>
    <w:rsid w:val="00485E8A"/>
    <w:rsid w:val="004862C1"/>
    <w:rsid w:val="004862DE"/>
    <w:rsid w:val="004863E5"/>
    <w:rsid w:val="004864FB"/>
    <w:rsid w:val="004869B5"/>
    <w:rsid w:val="00486CD1"/>
    <w:rsid w:val="00486D8C"/>
    <w:rsid w:val="00487152"/>
    <w:rsid w:val="004877D4"/>
    <w:rsid w:val="00487866"/>
    <w:rsid w:val="00487D4C"/>
    <w:rsid w:val="00487F28"/>
    <w:rsid w:val="00490185"/>
    <w:rsid w:val="0049049E"/>
    <w:rsid w:val="00490532"/>
    <w:rsid w:val="00490589"/>
    <w:rsid w:val="00490649"/>
    <w:rsid w:val="004906BB"/>
    <w:rsid w:val="0049072F"/>
    <w:rsid w:val="0049093B"/>
    <w:rsid w:val="00490ADE"/>
    <w:rsid w:val="00490B19"/>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2A5"/>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97EF4"/>
    <w:rsid w:val="004A01E1"/>
    <w:rsid w:val="004A05EA"/>
    <w:rsid w:val="004A064C"/>
    <w:rsid w:val="004A06CE"/>
    <w:rsid w:val="004A08A1"/>
    <w:rsid w:val="004A0AA0"/>
    <w:rsid w:val="004A0C35"/>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AC"/>
    <w:rsid w:val="004A328E"/>
    <w:rsid w:val="004A32C1"/>
    <w:rsid w:val="004A35BA"/>
    <w:rsid w:val="004A35F2"/>
    <w:rsid w:val="004A366E"/>
    <w:rsid w:val="004A36C0"/>
    <w:rsid w:val="004A3AA3"/>
    <w:rsid w:val="004A3CB9"/>
    <w:rsid w:val="004A4042"/>
    <w:rsid w:val="004A4172"/>
    <w:rsid w:val="004A4305"/>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5"/>
    <w:rsid w:val="004B0706"/>
    <w:rsid w:val="004B0780"/>
    <w:rsid w:val="004B0787"/>
    <w:rsid w:val="004B096F"/>
    <w:rsid w:val="004B0A00"/>
    <w:rsid w:val="004B0A3A"/>
    <w:rsid w:val="004B0B4B"/>
    <w:rsid w:val="004B0B73"/>
    <w:rsid w:val="004B0BD5"/>
    <w:rsid w:val="004B0F96"/>
    <w:rsid w:val="004B0FD1"/>
    <w:rsid w:val="004B109C"/>
    <w:rsid w:val="004B1313"/>
    <w:rsid w:val="004B169E"/>
    <w:rsid w:val="004B1936"/>
    <w:rsid w:val="004B19BB"/>
    <w:rsid w:val="004B1A48"/>
    <w:rsid w:val="004B1A6B"/>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A5C"/>
    <w:rsid w:val="004B3C3F"/>
    <w:rsid w:val="004B41A0"/>
    <w:rsid w:val="004B41B3"/>
    <w:rsid w:val="004B45A2"/>
    <w:rsid w:val="004B45D6"/>
    <w:rsid w:val="004B46C3"/>
    <w:rsid w:val="004B4789"/>
    <w:rsid w:val="004B4A0F"/>
    <w:rsid w:val="004B4B36"/>
    <w:rsid w:val="004B4B4C"/>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1E"/>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2FE6"/>
    <w:rsid w:val="004C32B3"/>
    <w:rsid w:val="004C3304"/>
    <w:rsid w:val="004C336C"/>
    <w:rsid w:val="004C339D"/>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F9"/>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584"/>
    <w:rsid w:val="004C7739"/>
    <w:rsid w:val="004C7A50"/>
    <w:rsid w:val="004C7BD8"/>
    <w:rsid w:val="004C7BDF"/>
    <w:rsid w:val="004C7D76"/>
    <w:rsid w:val="004C7DD3"/>
    <w:rsid w:val="004C7F1F"/>
    <w:rsid w:val="004D061A"/>
    <w:rsid w:val="004D06F7"/>
    <w:rsid w:val="004D082C"/>
    <w:rsid w:val="004D0C48"/>
    <w:rsid w:val="004D0E42"/>
    <w:rsid w:val="004D0FA5"/>
    <w:rsid w:val="004D0FC9"/>
    <w:rsid w:val="004D1059"/>
    <w:rsid w:val="004D113C"/>
    <w:rsid w:val="004D1663"/>
    <w:rsid w:val="004D167D"/>
    <w:rsid w:val="004D174E"/>
    <w:rsid w:val="004D17E6"/>
    <w:rsid w:val="004D1960"/>
    <w:rsid w:val="004D1999"/>
    <w:rsid w:val="004D1A33"/>
    <w:rsid w:val="004D1C35"/>
    <w:rsid w:val="004D1D64"/>
    <w:rsid w:val="004D1DBB"/>
    <w:rsid w:val="004D21E7"/>
    <w:rsid w:val="004D220B"/>
    <w:rsid w:val="004D2238"/>
    <w:rsid w:val="004D2474"/>
    <w:rsid w:val="004D27C4"/>
    <w:rsid w:val="004D2874"/>
    <w:rsid w:val="004D28D1"/>
    <w:rsid w:val="004D2A49"/>
    <w:rsid w:val="004D2A53"/>
    <w:rsid w:val="004D2DB7"/>
    <w:rsid w:val="004D2DE8"/>
    <w:rsid w:val="004D2E57"/>
    <w:rsid w:val="004D2E87"/>
    <w:rsid w:val="004D2F9E"/>
    <w:rsid w:val="004D30AD"/>
    <w:rsid w:val="004D30E8"/>
    <w:rsid w:val="004D3251"/>
    <w:rsid w:val="004D32F3"/>
    <w:rsid w:val="004D330A"/>
    <w:rsid w:val="004D3403"/>
    <w:rsid w:val="004D3674"/>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187"/>
    <w:rsid w:val="004E033D"/>
    <w:rsid w:val="004E03BE"/>
    <w:rsid w:val="004E04D6"/>
    <w:rsid w:val="004E0635"/>
    <w:rsid w:val="004E071E"/>
    <w:rsid w:val="004E073E"/>
    <w:rsid w:val="004E07E2"/>
    <w:rsid w:val="004E0CD0"/>
    <w:rsid w:val="004E1248"/>
    <w:rsid w:val="004E1260"/>
    <w:rsid w:val="004E13A0"/>
    <w:rsid w:val="004E1543"/>
    <w:rsid w:val="004E1A80"/>
    <w:rsid w:val="004E1B73"/>
    <w:rsid w:val="004E1CBB"/>
    <w:rsid w:val="004E1D07"/>
    <w:rsid w:val="004E1F95"/>
    <w:rsid w:val="004E209D"/>
    <w:rsid w:val="004E21D3"/>
    <w:rsid w:val="004E2478"/>
    <w:rsid w:val="004E249F"/>
    <w:rsid w:val="004E2693"/>
    <w:rsid w:val="004E27CF"/>
    <w:rsid w:val="004E2E33"/>
    <w:rsid w:val="004E2F51"/>
    <w:rsid w:val="004E2FB9"/>
    <w:rsid w:val="004E309B"/>
    <w:rsid w:val="004E3220"/>
    <w:rsid w:val="004E3579"/>
    <w:rsid w:val="004E3892"/>
    <w:rsid w:val="004E3AAC"/>
    <w:rsid w:val="004E3B0E"/>
    <w:rsid w:val="004E3E0C"/>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8FA"/>
    <w:rsid w:val="004F1A00"/>
    <w:rsid w:val="004F1AEF"/>
    <w:rsid w:val="004F1FD2"/>
    <w:rsid w:val="004F2826"/>
    <w:rsid w:val="004F29A6"/>
    <w:rsid w:val="004F2AA6"/>
    <w:rsid w:val="004F2B9C"/>
    <w:rsid w:val="004F2CCE"/>
    <w:rsid w:val="004F3249"/>
    <w:rsid w:val="004F3368"/>
    <w:rsid w:val="004F3511"/>
    <w:rsid w:val="004F359A"/>
    <w:rsid w:val="004F3614"/>
    <w:rsid w:val="004F36F9"/>
    <w:rsid w:val="004F3804"/>
    <w:rsid w:val="004F3DD1"/>
    <w:rsid w:val="004F3FEF"/>
    <w:rsid w:val="004F4208"/>
    <w:rsid w:val="004F4224"/>
    <w:rsid w:val="004F44CA"/>
    <w:rsid w:val="004F4815"/>
    <w:rsid w:val="004F4B60"/>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0A"/>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6E"/>
    <w:rsid w:val="005013C8"/>
    <w:rsid w:val="0050160C"/>
    <w:rsid w:val="00501723"/>
    <w:rsid w:val="00501A8C"/>
    <w:rsid w:val="00501AD4"/>
    <w:rsid w:val="00501F0D"/>
    <w:rsid w:val="0050203B"/>
    <w:rsid w:val="005020FF"/>
    <w:rsid w:val="005023DC"/>
    <w:rsid w:val="00502857"/>
    <w:rsid w:val="005029A2"/>
    <w:rsid w:val="00502B4C"/>
    <w:rsid w:val="00502C46"/>
    <w:rsid w:val="00502D5C"/>
    <w:rsid w:val="00502F4B"/>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9B4"/>
    <w:rsid w:val="00504AC2"/>
    <w:rsid w:val="00504AC9"/>
    <w:rsid w:val="00504AFE"/>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ACE"/>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4DD7"/>
    <w:rsid w:val="005150E4"/>
    <w:rsid w:val="0051512C"/>
    <w:rsid w:val="00515207"/>
    <w:rsid w:val="00515507"/>
    <w:rsid w:val="00515708"/>
    <w:rsid w:val="00515746"/>
    <w:rsid w:val="00515907"/>
    <w:rsid w:val="00515AA5"/>
    <w:rsid w:val="00515B12"/>
    <w:rsid w:val="00515E2B"/>
    <w:rsid w:val="00515ECA"/>
    <w:rsid w:val="00516017"/>
    <w:rsid w:val="0051630F"/>
    <w:rsid w:val="00516AC2"/>
    <w:rsid w:val="00516B96"/>
    <w:rsid w:val="00516E9E"/>
    <w:rsid w:val="00516F96"/>
    <w:rsid w:val="005173A4"/>
    <w:rsid w:val="005173E1"/>
    <w:rsid w:val="005179DC"/>
    <w:rsid w:val="0052001B"/>
    <w:rsid w:val="005207BE"/>
    <w:rsid w:val="00520AE3"/>
    <w:rsid w:val="00520EDC"/>
    <w:rsid w:val="00521294"/>
    <w:rsid w:val="00521622"/>
    <w:rsid w:val="00521769"/>
    <w:rsid w:val="0052195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2C5"/>
    <w:rsid w:val="005243A6"/>
    <w:rsid w:val="005243E3"/>
    <w:rsid w:val="005244D5"/>
    <w:rsid w:val="0052483D"/>
    <w:rsid w:val="005249E0"/>
    <w:rsid w:val="00524AD1"/>
    <w:rsid w:val="00524AE9"/>
    <w:rsid w:val="00524DB3"/>
    <w:rsid w:val="00524E6A"/>
    <w:rsid w:val="00524EF9"/>
    <w:rsid w:val="005251DA"/>
    <w:rsid w:val="00525407"/>
    <w:rsid w:val="005254A3"/>
    <w:rsid w:val="005255B0"/>
    <w:rsid w:val="005256CB"/>
    <w:rsid w:val="00525F71"/>
    <w:rsid w:val="00526270"/>
    <w:rsid w:val="005262A5"/>
    <w:rsid w:val="005263D1"/>
    <w:rsid w:val="005269C2"/>
    <w:rsid w:val="005269E4"/>
    <w:rsid w:val="00526A5E"/>
    <w:rsid w:val="00526AAF"/>
    <w:rsid w:val="00526C8A"/>
    <w:rsid w:val="00526CB0"/>
    <w:rsid w:val="005270E4"/>
    <w:rsid w:val="0052719A"/>
    <w:rsid w:val="005272A8"/>
    <w:rsid w:val="00527489"/>
    <w:rsid w:val="00527656"/>
    <w:rsid w:val="00527860"/>
    <w:rsid w:val="00527A58"/>
    <w:rsid w:val="00527AD6"/>
    <w:rsid w:val="00527AF6"/>
    <w:rsid w:val="00527D25"/>
    <w:rsid w:val="00527D2C"/>
    <w:rsid w:val="0053012B"/>
    <w:rsid w:val="005305B9"/>
    <w:rsid w:val="0053066C"/>
    <w:rsid w:val="0053073F"/>
    <w:rsid w:val="0053084A"/>
    <w:rsid w:val="00530AFD"/>
    <w:rsid w:val="00530CFC"/>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AB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1FE"/>
    <w:rsid w:val="005352B9"/>
    <w:rsid w:val="005352E4"/>
    <w:rsid w:val="0053534D"/>
    <w:rsid w:val="005358FE"/>
    <w:rsid w:val="0053596C"/>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2E4"/>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53E"/>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283"/>
    <w:rsid w:val="0055049D"/>
    <w:rsid w:val="0055052C"/>
    <w:rsid w:val="0055088A"/>
    <w:rsid w:val="00550D6F"/>
    <w:rsid w:val="00550F23"/>
    <w:rsid w:val="005511B1"/>
    <w:rsid w:val="005511CB"/>
    <w:rsid w:val="00551248"/>
    <w:rsid w:val="00551288"/>
    <w:rsid w:val="00551593"/>
    <w:rsid w:val="0055165D"/>
    <w:rsid w:val="00551691"/>
    <w:rsid w:val="005517E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569"/>
    <w:rsid w:val="005546A4"/>
    <w:rsid w:val="00554737"/>
    <w:rsid w:val="005547CB"/>
    <w:rsid w:val="00554D38"/>
    <w:rsid w:val="00554DF7"/>
    <w:rsid w:val="005552B9"/>
    <w:rsid w:val="00555520"/>
    <w:rsid w:val="00555713"/>
    <w:rsid w:val="00555772"/>
    <w:rsid w:val="00555817"/>
    <w:rsid w:val="00555D6F"/>
    <w:rsid w:val="00555E29"/>
    <w:rsid w:val="005560C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1FE2"/>
    <w:rsid w:val="00562305"/>
    <w:rsid w:val="00562757"/>
    <w:rsid w:val="005627C0"/>
    <w:rsid w:val="0056285C"/>
    <w:rsid w:val="00562915"/>
    <w:rsid w:val="00562BE6"/>
    <w:rsid w:val="00562CCB"/>
    <w:rsid w:val="00562CDC"/>
    <w:rsid w:val="00563048"/>
    <w:rsid w:val="00563507"/>
    <w:rsid w:val="00563AE8"/>
    <w:rsid w:val="00563B8D"/>
    <w:rsid w:val="00563FD2"/>
    <w:rsid w:val="00564002"/>
    <w:rsid w:val="0056403C"/>
    <w:rsid w:val="0056434D"/>
    <w:rsid w:val="00564597"/>
    <w:rsid w:val="005646BB"/>
    <w:rsid w:val="005648A6"/>
    <w:rsid w:val="00564903"/>
    <w:rsid w:val="00564B83"/>
    <w:rsid w:val="00564E6A"/>
    <w:rsid w:val="00564EB9"/>
    <w:rsid w:val="00564FB1"/>
    <w:rsid w:val="005651A9"/>
    <w:rsid w:val="005653BF"/>
    <w:rsid w:val="0056541A"/>
    <w:rsid w:val="005654B4"/>
    <w:rsid w:val="00565D11"/>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B7"/>
    <w:rsid w:val="00570AD7"/>
    <w:rsid w:val="00570B4B"/>
    <w:rsid w:val="00570C83"/>
    <w:rsid w:val="00570D43"/>
    <w:rsid w:val="0057126C"/>
    <w:rsid w:val="00571358"/>
    <w:rsid w:val="00571382"/>
    <w:rsid w:val="005713B8"/>
    <w:rsid w:val="00571416"/>
    <w:rsid w:val="0057144F"/>
    <w:rsid w:val="0057171D"/>
    <w:rsid w:val="005717CE"/>
    <w:rsid w:val="0057186D"/>
    <w:rsid w:val="005719F4"/>
    <w:rsid w:val="00571A0C"/>
    <w:rsid w:val="00571B71"/>
    <w:rsid w:val="0057240E"/>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D7"/>
    <w:rsid w:val="005742F7"/>
    <w:rsid w:val="00574553"/>
    <w:rsid w:val="00574807"/>
    <w:rsid w:val="00574A6A"/>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8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AEB"/>
    <w:rsid w:val="00584E56"/>
    <w:rsid w:val="00584FAE"/>
    <w:rsid w:val="005852AA"/>
    <w:rsid w:val="0058535A"/>
    <w:rsid w:val="00585782"/>
    <w:rsid w:val="00585867"/>
    <w:rsid w:val="00585A11"/>
    <w:rsid w:val="00585A58"/>
    <w:rsid w:val="00585C3A"/>
    <w:rsid w:val="00585D2C"/>
    <w:rsid w:val="00586013"/>
    <w:rsid w:val="0058628A"/>
    <w:rsid w:val="0058663E"/>
    <w:rsid w:val="005866CD"/>
    <w:rsid w:val="0058670F"/>
    <w:rsid w:val="00586A8D"/>
    <w:rsid w:val="00586B34"/>
    <w:rsid w:val="00586ED4"/>
    <w:rsid w:val="00587117"/>
    <w:rsid w:val="0058759B"/>
    <w:rsid w:val="0058764D"/>
    <w:rsid w:val="005876DD"/>
    <w:rsid w:val="005878F5"/>
    <w:rsid w:val="00587AF2"/>
    <w:rsid w:val="00587E54"/>
    <w:rsid w:val="00587F91"/>
    <w:rsid w:val="0059027C"/>
    <w:rsid w:val="0059067E"/>
    <w:rsid w:val="005906AB"/>
    <w:rsid w:val="00590743"/>
    <w:rsid w:val="0059081B"/>
    <w:rsid w:val="005909AD"/>
    <w:rsid w:val="00590A31"/>
    <w:rsid w:val="00590A68"/>
    <w:rsid w:val="00590BF6"/>
    <w:rsid w:val="00590C47"/>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DFB"/>
    <w:rsid w:val="00593EDF"/>
    <w:rsid w:val="00594131"/>
    <w:rsid w:val="005941FB"/>
    <w:rsid w:val="005943C6"/>
    <w:rsid w:val="00594692"/>
    <w:rsid w:val="005946E2"/>
    <w:rsid w:val="0059486C"/>
    <w:rsid w:val="00594ABF"/>
    <w:rsid w:val="00594C02"/>
    <w:rsid w:val="00594E08"/>
    <w:rsid w:val="00594E33"/>
    <w:rsid w:val="00594FBB"/>
    <w:rsid w:val="00595308"/>
    <w:rsid w:val="00595600"/>
    <w:rsid w:val="00595777"/>
    <w:rsid w:val="005957BB"/>
    <w:rsid w:val="00595D0D"/>
    <w:rsid w:val="00595DA2"/>
    <w:rsid w:val="00595E51"/>
    <w:rsid w:val="00595E99"/>
    <w:rsid w:val="00596308"/>
    <w:rsid w:val="0059681B"/>
    <w:rsid w:val="005968C4"/>
    <w:rsid w:val="0059715B"/>
    <w:rsid w:val="00597605"/>
    <w:rsid w:val="00597883"/>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CFE"/>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245"/>
    <w:rsid w:val="005A532F"/>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77E"/>
    <w:rsid w:val="005A7854"/>
    <w:rsid w:val="005A7AEE"/>
    <w:rsid w:val="005A7F72"/>
    <w:rsid w:val="005B008E"/>
    <w:rsid w:val="005B0095"/>
    <w:rsid w:val="005B0A7D"/>
    <w:rsid w:val="005B0B45"/>
    <w:rsid w:val="005B0E61"/>
    <w:rsid w:val="005B0F18"/>
    <w:rsid w:val="005B0F31"/>
    <w:rsid w:val="005B0FEF"/>
    <w:rsid w:val="005B105B"/>
    <w:rsid w:val="005B10F2"/>
    <w:rsid w:val="005B1197"/>
    <w:rsid w:val="005B131D"/>
    <w:rsid w:val="005B152E"/>
    <w:rsid w:val="005B16CC"/>
    <w:rsid w:val="005B1706"/>
    <w:rsid w:val="005B18BB"/>
    <w:rsid w:val="005B25FB"/>
    <w:rsid w:val="005B26CB"/>
    <w:rsid w:val="005B2899"/>
    <w:rsid w:val="005B28FA"/>
    <w:rsid w:val="005B2A4A"/>
    <w:rsid w:val="005B2DA2"/>
    <w:rsid w:val="005B2EB8"/>
    <w:rsid w:val="005B34BC"/>
    <w:rsid w:val="005B350D"/>
    <w:rsid w:val="005B355C"/>
    <w:rsid w:val="005B3A7E"/>
    <w:rsid w:val="005B3BF9"/>
    <w:rsid w:val="005B3C4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38C"/>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B7DD0"/>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C14"/>
    <w:rsid w:val="005C2D32"/>
    <w:rsid w:val="005C2E2C"/>
    <w:rsid w:val="005C2ECA"/>
    <w:rsid w:val="005C33CA"/>
    <w:rsid w:val="005C35A1"/>
    <w:rsid w:val="005C376D"/>
    <w:rsid w:val="005C3BBA"/>
    <w:rsid w:val="005C3C25"/>
    <w:rsid w:val="005C4159"/>
    <w:rsid w:val="005C416D"/>
    <w:rsid w:val="005C4282"/>
    <w:rsid w:val="005C461F"/>
    <w:rsid w:val="005C4A71"/>
    <w:rsid w:val="005C4B4D"/>
    <w:rsid w:val="005C4DE3"/>
    <w:rsid w:val="005C5024"/>
    <w:rsid w:val="005C51D0"/>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ABB"/>
    <w:rsid w:val="005C7C13"/>
    <w:rsid w:val="005C7CAD"/>
    <w:rsid w:val="005C7CB8"/>
    <w:rsid w:val="005C7CF2"/>
    <w:rsid w:val="005C7E82"/>
    <w:rsid w:val="005C7EF8"/>
    <w:rsid w:val="005D00F0"/>
    <w:rsid w:val="005D01A8"/>
    <w:rsid w:val="005D02FA"/>
    <w:rsid w:val="005D047B"/>
    <w:rsid w:val="005D0790"/>
    <w:rsid w:val="005D07F2"/>
    <w:rsid w:val="005D0AE5"/>
    <w:rsid w:val="005D0D3E"/>
    <w:rsid w:val="005D0DBA"/>
    <w:rsid w:val="005D17BF"/>
    <w:rsid w:val="005D18B1"/>
    <w:rsid w:val="005D196C"/>
    <w:rsid w:val="005D19EB"/>
    <w:rsid w:val="005D19F8"/>
    <w:rsid w:val="005D20FC"/>
    <w:rsid w:val="005D22CA"/>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4DCC"/>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309"/>
    <w:rsid w:val="005E0428"/>
    <w:rsid w:val="005E06E1"/>
    <w:rsid w:val="005E0762"/>
    <w:rsid w:val="005E0869"/>
    <w:rsid w:val="005E0899"/>
    <w:rsid w:val="005E0AAA"/>
    <w:rsid w:val="005E0CB1"/>
    <w:rsid w:val="005E114A"/>
    <w:rsid w:val="005E11FB"/>
    <w:rsid w:val="005E1393"/>
    <w:rsid w:val="005E1411"/>
    <w:rsid w:val="005E1556"/>
    <w:rsid w:val="005E1810"/>
    <w:rsid w:val="005E1B7E"/>
    <w:rsid w:val="005E1C46"/>
    <w:rsid w:val="005E1D1D"/>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42"/>
    <w:rsid w:val="005E3EEC"/>
    <w:rsid w:val="005E3F4A"/>
    <w:rsid w:val="005E4064"/>
    <w:rsid w:val="005E414B"/>
    <w:rsid w:val="005E430E"/>
    <w:rsid w:val="005E4656"/>
    <w:rsid w:val="005E46FA"/>
    <w:rsid w:val="005E4824"/>
    <w:rsid w:val="005E48F7"/>
    <w:rsid w:val="005E4A97"/>
    <w:rsid w:val="005E4C25"/>
    <w:rsid w:val="005E4CCB"/>
    <w:rsid w:val="005E4E67"/>
    <w:rsid w:val="005E50A1"/>
    <w:rsid w:val="005E50C5"/>
    <w:rsid w:val="005E50ED"/>
    <w:rsid w:val="005E5180"/>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E64"/>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2DD"/>
    <w:rsid w:val="005F235E"/>
    <w:rsid w:val="005F2528"/>
    <w:rsid w:val="005F2C90"/>
    <w:rsid w:val="005F3061"/>
    <w:rsid w:val="005F32B1"/>
    <w:rsid w:val="005F3597"/>
    <w:rsid w:val="005F369B"/>
    <w:rsid w:val="005F3955"/>
    <w:rsid w:val="005F3BFB"/>
    <w:rsid w:val="005F3EFA"/>
    <w:rsid w:val="005F3F2C"/>
    <w:rsid w:val="005F3F7F"/>
    <w:rsid w:val="005F3FA4"/>
    <w:rsid w:val="005F4077"/>
    <w:rsid w:val="005F40E5"/>
    <w:rsid w:val="005F4130"/>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29"/>
    <w:rsid w:val="005F663F"/>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2CC"/>
    <w:rsid w:val="0060031E"/>
    <w:rsid w:val="006004DE"/>
    <w:rsid w:val="00600593"/>
    <w:rsid w:val="00600AA2"/>
    <w:rsid w:val="00600AAB"/>
    <w:rsid w:val="00600AD5"/>
    <w:rsid w:val="00600B6C"/>
    <w:rsid w:val="00600FF6"/>
    <w:rsid w:val="00601072"/>
    <w:rsid w:val="00601097"/>
    <w:rsid w:val="0060144E"/>
    <w:rsid w:val="0060193E"/>
    <w:rsid w:val="00601BD6"/>
    <w:rsid w:val="00601BE3"/>
    <w:rsid w:val="00601CD1"/>
    <w:rsid w:val="00601DDB"/>
    <w:rsid w:val="00601FCD"/>
    <w:rsid w:val="006021B5"/>
    <w:rsid w:val="00602354"/>
    <w:rsid w:val="0060254B"/>
    <w:rsid w:val="0060268D"/>
    <w:rsid w:val="006027D5"/>
    <w:rsid w:val="00602DE5"/>
    <w:rsid w:val="0060305B"/>
    <w:rsid w:val="006031D9"/>
    <w:rsid w:val="00603675"/>
    <w:rsid w:val="00603816"/>
    <w:rsid w:val="006038D9"/>
    <w:rsid w:val="006039C5"/>
    <w:rsid w:val="00603A64"/>
    <w:rsid w:val="00603B1B"/>
    <w:rsid w:val="00603D30"/>
    <w:rsid w:val="00604002"/>
    <w:rsid w:val="006043A9"/>
    <w:rsid w:val="006043D7"/>
    <w:rsid w:val="00604546"/>
    <w:rsid w:val="00604594"/>
    <w:rsid w:val="00604708"/>
    <w:rsid w:val="006047B3"/>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BD4"/>
    <w:rsid w:val="00606D69"/>
    <w:rsid w:val="00606EB5"/>
    <w:rsid w:val="006074B1"/>
    <w:rsid w:val="006074C5"/>
    <w:rsid w:val="00607ADE"/>
    <w:rsid w:val="00607B14"/>
    <w:rsid w:val="00607D56"/>
    <w:rsid w:val="00607D71"/>
    <w:rsid w:val="00607D8B"/>
    <w:rsid w:val="00607E0A"/>
    <w:rsid w:val="00607E68"/>
    <w:rsid w:val="0061007C"/>
    <w:rsid w:val="00610224"/>
    <w:rsid w:val="006102C6"/>
    <w:rsid w:val="006103C1"/>
    <w:rsid w:val="006103F0"/>
    <w:rsid w:val="006106F1"/>
    <w:rsid w:val="0061073C"/>
    <w:rsid w:val="0061073E"/>
    <w:rsid w:val="00610971"/>
    <w:rsid w:val="00610AFA"/>
    <w:rsid w:val="00610B78"/>
    <w:rsid w:val="00610C6D"/>
    <w:rsid w:val="00610F3D"/>
    <w:rsid w:val="006113A9"/>
    <w:rsid w:val="0061181D"/>
    <w:rsid w:val="00611876"/>
    <w:rsid w:val="006119C6"/>
    <w:rsid w:val="00611C82"/>
    <w:rsid w:val="0061210F"/>
    <w:rsid w:val="006123BB"/>
    <w:rsid w:val="0061245F"/>
    <w:rsid w:val="006125A3"/>
    <w:rsid w:val="006125DB"/>
    <w:rsid w:val="00612A88"/>
    <w:rsid w:val="00612B6D"/>
    <w:rsid w:val="00612C73"/>
    <w:rsid w:val="00612D80"/>
    <w:rsid w:val="00612D99"/>
    <w:rsid w:val="00612E96"/>
    <w:rsid w:val="00613203"/>
    <w:rsid w:val="0061335A"/>
    <w:rsid w:val="006133A2"/>
    <w:rsid w:val="006133C8"/>
    <w:rsid w:val="0061345E"/>
    <w:rsid w:val="006134CE"/>
    <w:rsid w:val="00613610"/>
    <w:rsid w:val="006138D8"/>
    <w:rsid w:val="00613A55"/>
    <w:rsid w:val="00614016"/>
    <w:rsid w:val="00614064"/>
    <w:rsid w:val="00614168"/>
    <w:rsid w:val="006141D8"/>
    <w:rsid w:val="0061422E"/>
    <w:rsid w:val="00614375"/>
    <w:rsid w:val="00614458"/>
    <w:rsid w:val="006144B0"/>
    <w:rsid w:val="006146B5"/>
    <w:rsid w:val="0061481D"/>
    <w:rsid w:val="00614991"/>
    <w:rsid w:val="00614B73"/>
    <w:rsid w:val="00614BDD"/>
    <w:rsid w:val="00614C2F"/>
    <w:rsid w:val="00614CB4"/>
    <w:rsid w:val="00614CD9"/>
    <w:rsid w:val="00614D07"/>
    <w:rsid w:val="00614D1E"/>
    <w:rsid w:val="00614E35"/>
    <w:rsid w:val="0061507B"/>
    <w:rsid w:val="0061513A"/>
    <w:rsid w:val="00615147"/>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391"/>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867"/>
    <w:rsid w:val="006209E8"/>
    <w:rsid w:val="00620C4D"/>
    <w:rsid w:val="00621B6A"/>
    <w:rsid w:val="00621C0B"/>
    <w:rsid w:val="00621C72"/>
    <w:rsid w:val="00621CAD"/>
    <w:rsid w:val="00621DB8"/>
    <w:rsid w:val="0062290F"/>
    <w:rsid w:val="00622FF3"/>
    <w:rsid w:val="0062315F"/>
    <w:rsid w:val="0062328C"/>
    <w:rsid w:val="006232DE"/>
    <w:rsid w:val="00623367"/>
    <w:rsid w:val="00623427"/>
    <w:rsid w:val="00623503"/>
    <w:rsid w:val="006236E1"/>
    <w:rsid w:val="006237AC"/>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2FD"/>
    <w:rsid w:val="00627338"/>
    <w:rsid w:val="0062744F"/>
    <w:rsid w:val="0062795C"/>
    <w:rsid w:val="00627BA3"/>
    <w:rsid w:val="00627C39"/>
    <w:rsid w:val="00627CD1"/>
    <w:rsid w:val="00627E44"/>
    <w:rsid w:val="006300D7"/>
    <w:rsid w:val="0063020E"/>
    <w:rsid w:val="00630333"/>
    <w:rsid w:val="006307C7"/>
    <w:rsid w:val="0063082D"/>
    <w:rsid w:val="006308E7"/>
    <w:rsid w:val="00630A21"/>
    <w:rsid w:val="00631007"/>
    <w:rsid w:val="006311DF"/>
    <w:rsid w:val="006312B2"/>
    <w:rsid w:val="00631636"/>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96B"/>
    <w:rsid w:val="00634DC1"/>
    <w:rsid w:val="00634FCD"/>
    <w:rsid w:val="0063505C"/>
    <w:rsid w:val="00635131"/>
    <w:rsid w:val="006352D5"/>
    <w:rsid w:val="006353D0"/>
    <w:rsid w:val="006356B8"/>
    <w:rsid w:val="0063582A"/>
    <w:rsid w:val="00635849"/>
    <w:rsid w:val="00635EAC"/>
    <w:rsid w:val="00635EDC"/>
    <w:rsid w:val="00635F56"/>
    <w:rsid w:val="00635F8B"/>
    <w:rsid w:val="00636094"/>
    <w:rsid w:val="00636097"/>
    <w:rsid w:val="006360FD"/>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1C8"/>
    <w:rsid w:val="00640207"/>
    <w:rsid w:val="00640222"/>
    <w:rsid w:val="006409F3"/>
    <w:rsid w:val="00640B88"/>
    <w:rsid w:val="00640E9C"/>
    <w:rsid w:val="00640EBE"/>
    <w:rsid w:val="00641061"/>
    <w:rsid w:val="006411DF"/>
    <w:rsid w:val="006419ED"/>
    <w:rsid w:val="00641D92"/>
    <w:rsid w:val="00641E5D"/>
    <w:rsid w:val="006421D8"/>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35"/>
    <w:rsid w:val="00644BF1"/>
    <w:rsid w:val="00644E60"/>
    <w:rsid w:val="0064509E"/>
    <w:rsid w:val="00645190"/>
    <w:rsid w:val="00645835"/>
    <w:rsid w:val="006458CA"/>
    <w:rsid w:val="00645ACC"/>
    <w:rsid w:val="00645C50"/>
    <w:rsid w:val="0064604A"/>
    <w:rsid w:val="0064612B"/>
    <w:rsid w:val="0064655B"/>
    <w:rsid w:val="006466B5"/>
    <w:rsid w:val="00646CE1"/>
    <w:rsid w:val="00646E66"/>
    <w:rsid w:val="00646E9B"/>
    <w:rsid w:val="00646F7A"/>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601"/>
    <w:rsid w:val="00653217"/>
    <w:rsid w:val="00653273"/>
    <w:rsid w:val="00653280"/>
    <w:rsid w:val="006533A1"/>
    <w:rsid w:val="00653423"/>
    <w:rsid w:val="00653E50"/>
    <w:rsid w:val="00653FED"/>
    <w:rsid w:val="006540B9"/>
    <w:rsid w:val="0065424F"/>
    <w:rsid w:val="006543B8"/>
    <w:rsid w:val="006544F6"/>
    <w:rsid w:val="0065465B"/>
    <w:rsid w:val="006547CC"/>
    <w:rsid w:val="00654CF4"/>
    <w:rsid w:val="00654DAA"/>
    <w:rsid w:val="00654E85"/>
    <w:rsid w:val="00655070"/>
    <w:rsid w:val="006551C0"/>
    <w:rsid w:val="00655223"/>
    <w:rsid w:val="0065560D"/>
    <w:rsid w:val="00655780"/>
    <w:rsid w:val="0065594D"/>
    <w:rsid w:val="0065614F"/>
    <w:rsid w:val="006561FF"/>
    <w:rsid w:val="0065657E"/>
    <w:rsid w:val="00656589"/>
    <w:rsid w:val="00656C17"/>
    <w:rsid w:val="00656CD1"/>
    <w:rsid w:val="00656D6F"/>
    <w:rsid w:val="00657005"/>
    <w:rsid w:val="006570C8"/>
    <w:rsid w:val="006572FB"/>
    <w:rsid w:val="0065740C"/>
    <w:rsid w:val="00657588"/>
    <w:rsid w:val="00657699"/>
    <w:rsid w:val="0065786C"/>
    <w:rsid w:val="006578D9"/>
    <w:rsid w:val="00657D4D"/>
    <w:rsid w:val="00657EC7"/>
    <w:rsid w:val="00657EF3"/>
    <w:rsid w:val="00657F67"/>
    <w:rsid w:val="00657F75"/>
    <w:rsid w:val="006604E8"/>
    <w:rsid w:val="006605DC"/>
    <w:rsid w:val="0066066B"/>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9C7"/>
    <w:rsid w:val="00665CCE"/>
    <w:rsid w:val="00665DDB"/>
    <w:rsid w:val="00666008"/>
    <w:rsid w:val="0066611A"/>
    <w:rsid w:val="00666371"/>
    <w:rsid w:val="00666782"/>
    <w:rsid w:val="006667A6"/>
    <w:rsid w:val="006667EB"/>
    <w:rsid w:val="00666CCC"/>
    <w:rsid w:val="00666E49"/>
    <w:rsid w:val="0066704A"/>
    <w:rsid w:val="006671B0"/>
    <w:rsid w:val="006672FC"/>
    <w:rsid w:val="00667378"/>
    <w:rsid w:val="0066745C"/>
    <w:rsid w:val="00667537"/>
    <w:rsid w:val="00667963"/>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430"/>
    <w:rsid w:val="006735BC"/>
    <w:rsid w:val="0067366A"/>
    <w:rsid w:val="00673BDE"/>
    <w:rsid w:val="00673E7E"/>
    <w:rsid w:val="00673EB7"/>
    <w:rsid w:val="00673FBF"/>
    <w:rsid w:val="006740F1"/>
    <w:rsid w:val="0067439E"/>
    <w:rsid w:val="00674460"/>
    <w:rsid w:val="00675078"/>
    <w:rsid w:val="00675478"/>
    <w:rsid w:val="006754D4"/>
    <w:rsid w:val="00675652"/>
    <w:rsid w:val="006757B3"/>
    <w:rsid w:val="006758E5"/>
    <w:rsid w:val="00675B15"/>
    <w:rsid w:val="00675C1A"/>
    <w:rsid w:val="00675C2E"/>
    <w:rsid w:val="00675DA0"/>
    <w:rsid w:val="00675ECB"/>
    <w:rsid w:val="00676407"/>
    <w:rsid w:val="0067649C"/>
    <w:rsid w:val="006765BA"/>
    <w:rsid w:val="006765F2"/>
    <w:rsid w:val="0067663F"/>
    <w:rsid w:val="006766D0"/>
    <w:rsid w:val="006767B8"/>
    <w:rsid w:val="006768F3"/>
    <w:rsid w:val="0067708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0E3"/>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08C"/>
    <w:rsid w:val="00683773"/>
    <w:rsid w:val="00683AEA"/>
    <w:rsid w:val="00683C2D"/>
    <w:rsid w:val="00683D0C"/>
    <w:rsid w:val="00683D7F"/>
    <w:rsid w:val="00683E9E"/>
    <w:rsid w:val="00684258"/>
    <w:rsid w:val="0068437D"/>
    <w:rsid w:val="006845C9"/>
    <w:rsid w:val="00684742"/>
    <w:rsid w:val="006849CA"/>
    <w:rsid w:val="00684C91"/>
    <w:rsid w:val="00684D65"/>
    <w:rsid w:val="00685115"/>
    <w:rsid w:val="006853FF"/>
    <w:rsid w:val="0068559C"/>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17"/>
    <w:rsid w:val="00693529"/>
    <w:rsid w:val="006935E1"/>
    <w:rsid w:val="00693A5C"/>
    <w:rsid w:val="00693EB0"/>
    <w:rsid w:val="00693F0A"/>
    <w:rsid w:val="0069418F"/>
    <w:rsid w:val="0069447C"/>
    <w:rsid w:val="006945BE"/>
    <w:rsid w:val="0069463D"/>
    <w:rsid w:val="006949AD"/>
    <w:rsid w:val="00694BA7"/>
    <w:rsid w:val="00694C43"/>
    <w:rsid w:val="00694E1F"/>
    <w:rsid w:val="006951A8"/>
    <w:rsid w:val="00695434"/>
    <w:rsid w:val="00695884"/>
    <w:rsid w:val="00695A07"/>
    <w:rsid w:val="00695A0F"/>
    <w:rsid w:val="00695DF7"/>
    <w:rsid w:val="0069606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55B"/>
    <w:rsid w:val="006A17BB"/>
    <w:rsid w:val="006A1867"/>
    <w:rsid w:val="006A188F"/>
    <w:rsid w:val="006A18DD"/>
    <w:rsid w:val="006A20BD"/>
    <w:rsid w:val="006A211A"/>
    <w:rsid w:val="006A2286"/>
    <w:rsid w:val="006A2312"/>
    <w:rsid w:val="006A2347"/>
    <w:rsid w:val="006A23E1"/>
    <w:rsid w:val="006A2495"/>
    <w:rsid w:val="006A24B3"/>
    <w:rsid w:val="006A272B"/>
    <w:rsid w:val="006A2A87"/>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40B"/>
    <w:rsid w:val="006A6602"/>
    <w:rsid w:val="006A674A"/>
    <w:rsid w:val="006A6871"/>
    <w:rsid w:val="006A6958"/>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898"/>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4D"/>
    <w:rsid w:val="006B3E55"/>
    <w:rsid w:val="006B3EA5"/>
    <w:rsid w:val="006B401E"/>
    <w:rsid w:val="006B4928"/>
    <w:rsid w:val="006B4C8A"/>
    <w:rsid w:val="006B4D17"/>
    <w:rsid w:val="006B4D6D"/>
    <w:rsid w:val="006B5111"/>
    <w:rsid w:val="006B518A"/>
    <w:rsid w:val="006B5458"/>
    <w:rsid w:val="006B5483"/>
    <w:rsid w:val="006B6346"/>
    <w:rsid w:val="006B63A4"/>
    <w:rsid w:val="006B6778"/>
    <w:rsid w:val="006B6823"/>
    <w:rsid w:val="006B68AC"/>
    <w:rsid w:val="006B6AD0"/>
    <w:rsid w:val="006B6B52"/>
    <w:rsid w:val="006B6BA3"/>
    <w:rsid w:val="006B6C83"/>
    <w:rsid w:val="006B6C95"/>
    <w:rsid w:val="006B6D99"/>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471"/>
    <w:rsid w:val="006C365D"/>
    <w:rsid w:val="006C375B"/>
    <w:rsid w:val="006C38BC"/>
    <w:rsid w:val="006C392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AA3"/>
    <w:rsid w:val="006C5C20"/>
    <w:rsid w:val="006C5DC7"/>
    <w:rsid w:val="006C5FF1"/>
    <w:rsid w:val="006C6287"/>
    <w:rsid w:val="006C6438"/>
    <w:rsid w:val="006C646B"/>
    <w:rsid w:val="006C6527"/>
    <w:rsid w:val="006C6584"/>
    <w:rsid w:val="006C677C"/>
    <w:rsid w:val="006C67E1"/>
    <w:rsid w:val="006C692B"/>
    <w:rsid w:val="006C6DDC"/>
    <w:rsid w:val="006C6E92"/>
    <w:rsid w:val="006C6F16"/>
    <w:rsid w:val="006C70DA"/>
    <w:rsid w:val="006C71A1"/>
    <w:rsid w:val="006C75C9"/>
    <w:rsid w:val="006C78D5"/>
    <w:rsid w:val="006C7CAC"/>
    <w:rsid w:val="006C7FB9"/>
    <w:rsid w:val="006D0162"/>
    <w:rsid w:val="006D03B0"/>
    <w:rsid w:val="006D05B9"/>
    <w:rsid w:val="006D0706"/>
    <w:rsid w:val="006D073A"/>
    <w:rsid w:val="006D07F3"/>
    <w:rsid w:val="006D0846"/>
    <w:rsid w:val="006D0B2A"/>
    <w:rsid w:val="006D0C09"/>
    <w:rsid w:val="006D0EBC"/>
    <w:rsid w:val="006D10B0"/>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ACC"/>
    <w:rsid w:val="006D2ADC"/>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0CD"/>
    <w:rsid w:val="006D61F4"/>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0F52"/>
    <w:rsid w:val="006E0FAF"/>
    <w:rsid w:val="006E1135"/>
    <w:rsid w:val="006E1437"/>
    <w:rsid w:val="006E1469"/>
    <w:rsid w:val="006E176F"/>
    <w:rsid w:val="006E1953"/>
    <w:rsid w:val="006E1A01"/>
    <w:rsid w:val="006E1A68"/>
    <w:rsid w:val="006E1C34"/>
    <w:rsid w:val="006E1E45"/>
    <w:rsid w:val="006E1E73"/>
    <w:rsid w:val="006E22CC"/>
    <w:rsid w:val="006E2359"/>
    <w:rsid w:val="006E2375"/>
    <w:rsid w:val="006E26EE"/>
    <w:rsid w:val="006E27AD"/>
    <w:rsid w:val="006E29D9"/>
    <w:rsid w:val="006E2C89"/>
    <w:rsid w:val="006E2E0A"/>
    <w:rsid w:val="006E2EAB"/>
    <w:rsid w:val="006E30C9"/>
    <w:rsid w:val="006E332A"/>
    <w:rsid w:val="006E3A94"/>
    <w:rsid w:val="006E3BE4"/>
    <w:rsid w:val="006E3D3A"/>
    <w:rsid w:val="006E4646"/>
    <w:rsid w:val="006E512A"/>
    <w:rsid w:val="006E512D"/>
    <w:rsid w:val="006E5268"/>
    <w:rsid w:val="006E5477"/>
    <w:rsid w:val="006E554E"/>
    <w:rsid w:val="006E5ADB"/>
    <w:rsid w:val="006E5AFE"/>
    <w:rsid w:val="006E5DA9"/>
    <w:rsid w:val="006E64D7"/>
    <w:rsid w:val="006E696A"/>
    <w:rsid w:val="006E6A17"/>
    <w:rsid w:val="006E6AE4"/>
    <w:rsid w:val="006E6C33"/>
    <w:rsid w:val="006E6F03"/>
    <w:rsid w:val="006E718D"/>
    <w:rsid w:val="006E71A5"/>
    <w:rsid w:val="006E71A8"/>
    <w:rsid w:val="006E7496"/>
    <w:rsid w:val="006E783D"/>
    <w:rsid w:val="006E7883"/>
    <w:rsid w:val="006E7969"/>
    <w:rsid w:val="006E7BCA"/>
    <w:rsid w:val="006E7C6C"/>
    <w:rsid w:val="006E7CA4"/>
    <w:rsid w:val="006E7E49"/>
    <w:rsid w:val="006E7F71"/>
    <w:rsid w:val="006F0198"/>
    <w:rsid w:val="006F0209"/>
    <w:rsid w:val="006F03E3"/>
    <w:rsid w:val="006F0408"/>
    <w:rsid w:val="006F0418"/>
    <w:rsid w:val="006F053A"/>
    <w:rsid w:val="006F05C2"/>
    <w:rsid w:val="006F090B"/>
    <w:rsid w:val="006F0B4C"/>
    <w:rsid w:val="006F0C12"/>
    <w:rsid w:val="006F0CA6"/>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0D8"/>
    <w:rsid w:val="006F251E"/>
    <w:rsid w:val="006F291E"/>
    <w:rsid w:val="006F2E64"/>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5F6"/>
    <w:rsid w:val="006F5674"/>
    <w:rsid w:val="006F5B41"/>
    <w:rsid w:val="006F5B7A"/>
    <w:rsid w:val="006F5DDA"/>
    <w:rsid w:val="006F5DE8"/>
    <w:rsid w:val="006F5E50"/>
    <w:rsid w:val="006F6668"/>
    <w:rsid w:val="006F6689"/>
    <w:rsid w:val="006F6740"/>
    <w:rsid w:val="006F6A9A"/>
    <w:rsid w:val="006F6FEA"/>
    <w:rsid w:val="006F70E1"/>
    <w:rsid w:val="006F72E6"/>
    <w:rsid w:val="006F7427"/>
    <w:rsid w:val="006F746D"/>
    <w:rsid w:val="006F7795"/>
    <w:rsid w:val="006F7A92"/>
    <w:rsid w:val="006F7B9F"/>
    <w:rsid w:val="006F7DAF"/>
    <w:rsid w:val="006F7DDA"/>
    <w:rsid w:val="006F7E42"/>
    <w:rsid w:val="006F7F66"/>
    <w:rsid w:val="00700042"/>
    <w:rsid w:val="0070013F"/>
    <w:rsid w:val="0070023A"/>
    <w:rsid w:val="00700376"/>
    <w:rsid w:val="00700424"/>
    <w:rsid w:val="0070063F"/>
    <w:rsid w:val="00700C01"/>
    <w:rsid w:val="0070124B"/>
    <w:rsid w:val="00701318"/>
    <w:rsid w:val="007014C7"/>
    <w:rsid w:val="00701645"/>
    <w:rsid w:val="007017EA"/>
    <w:rsid w:val="0070181F"/>
    <w:rsid w:val="0070193E"/>
    <w:rsid w:val="00701B27"/>
    <w:rsid w:val="00701C4B"/>
    <w:rsid w:val="00701F97"/>
    <w:rsid w:val="007029C4"/>
    <w:rsid w:val="00702BCE"/>
    <w:rsid w:val="00702BF8"/>
    <w:rsid w:val="00702CD3"/>
    <w:rsid w:val="00702D27"/>
    <w:rsid w:val="00702D52"/>
    <w:rsid w:val="007032E6"/>
    <w:rsid w:val="007034CF"/>
    <w:rsid w:val="007036CD"/>
    <w:rsid w:val="007036E5"/>
    <w:rsid w:val="0070393B"/>
    <w:rsid w:val="00703B9A"/>
    <w:rsid w:val="00703D8A"/>
    <w:rsid w:val="0070405B"/>
    <w:rsid w:val="00704123"/>
    <w:rsid w:val="0070430B"/>
    <w:rsid w:val="00704423"/>
    <w:rsid w:val="00704641"/>
    <w:rsid w:val="007047A7"/>
    <w:rsid w:val="00704945"/>
    <w:rsid w:val="00704B62"/>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67D"/>
    <w:rsid w:val="007067D1"/>
    <w:rsid w:val="00706943"/>
    <w:rsid w:val="00706A71"/>
    <w:rsid w:val="00706AC2"/>
    <w:rsid w:val="00706B73"/>
    <w:rsid w:val="00706BDA"/>
    <w:rsid w:val="00707132"/>
    <w:rsid w:val="00707376"/>
    <w:rsid w:val="0070743B"/>
    <w:rsid w:val="0070775C"/>
    <w:rsid w:val="00707984"/>
    <w:rsid w:val="00707BB8"/>
    <w:rsid w:val="00707CC2"/>
    <w:rsid w:val="00707EA8"/>
    <w:rsid w:val="00707EC9"/>
    <w:rsid w:val="007100AF"/>
    <w:rsid w:val="0071011B"/>
    <w:rsid w:val="007101EE"/>
    <w:rsid w:val="00710347"/>
    <w:rsid w:val="0071086A"/>
    <w:rsid w:val="00710870"/>
    <w:rsid w:val="00710994"/>
    <w:rsid w:val="007109CD"/>
    <w:rsid w:val="00710A3E"/>
    <w:rsid w:val="00710B88"/>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6E4"/>
    <w:rsid w:val="007127E2"/>
    <w:rsid w:val="00712977"/>
    <w:rsid w:val="007129EB"/>
    <w:rsid w:val="00712A0F"/>
    <w:rsid w:val="00712ED8"/>
    <w:rsid w:val="00712FDB"/>
    <w:rsid w:val="007131B0"/>
    <w:rsid w:val="00713603"/>
    <w:rsid w:val="0071371F"/>
    <w:rsid w:val="0071374D"/>
    <w:rsid w:val="00713B11"/>
    <w:rsid w:val="00713DD7"/>
    <w:rsid w:val="00714065"/>
    <w:rsid w:val="00714133"/>
    <w:rsid w:val="00714186"/>
    <w:rsid w:val="00714312"/>
    <w:rsid w:val="0071468F"/>
    <w:rsid w:val="00714796"/>
    <w:rsid w:val="00714D6A"/>
    <w:rsid w:val="00714D98"/>
    <w:rsid w:val="00714F45"/>
    <w:rsid w:val="0071518B"/>
    <w:rsid w:val="007154FD"/>
    <w:rsid w:val="00715AF3"/>
    <w:rsid w:val="00715B4D"/>
    <w:rsid w:val="00715CC6"/>
    <w:rsid w:val="00715F49"/>
    <w:rsid w:val="00716037"/>
    <w:rsid w:val="007160CF"/>
    <w:rsid w:val="00716324"/>
    <w:rsid w:val="007163BF"/>
    <w:rsid w:val="0071649C"/>
    <w:rsid w:val="0071657E"/>
    <w:rsid w:val="0071661E"/>
    <w:rsid w:val="007167A4"/>
    <w:rsid w:val="00716B63"/>
    <w:rsid w:val="00716FC0"/>
    <w:rsid w:val="00717060"/>
    <w:rsid w:val="00717267"/>
    <w:rsid w:val="007174C9"/>
    <w:rsid w:val="007175BB"/>
    <w:rsid w:val="0071775C"/>
    <w:rsid w:val="00717890"/>
    <w:rsid w:val="007178EE"/>
    <w:rsid w:val="007178FB"/>
    <w:rsid w:val="0071796D"/>
    <w:rsid w:val="00717C0A"/>
    <w:rsid w:val="00717C8C"/>
    <w:rsid w:val="00717FEB"/>
    <w:rsid w:val="007205FC"/>
    <w:rsid w:val="00720759"/>
    <w:rsid w:val="00720940"/>
    <w:rsid w:val="007209AE"/>
    <w:rsid w:val="00720A0C"/>
    <w:rsid w:val="007210F7"/>
    <w:rsid w:val="00721114"/>
    <w:rsid w:val="007215A9"/>
    <w:rsid w:val="007216B7"/>
    <w:rsid w:val="0072190B"/>
    <w:rsid w:val="00721B35"/>
    <w:rsid w:val="00721C7B"/>
    <w:rsid w:val="00721CB7"/>
    <w:rsid w:val="00721DB3"/>
    <w:rsid w:val="00721E1D"/>
    <w:rsid w:val="00721F5D"/>
    <w:rsid w:val="00722260"/>
    <w:rsid w:val="007222DD"/>
    <w:rsid w:val="007223AF"/>
    <w:rsid w:val="007227B0"/>
    <w:rsid w:val="007229BA"/>
    <w:rsid w:val="00722B61"/>
    <w:rsid w:val="00722B72"/>
    <w:rsid w:val="00722BD3"/>
    <w:rsid w:val="00722BD6"/>
    <w:rsid w:val="00722DA6"/>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917"/>
    <w:rsid w:val="00725CB6"/>
    <w:rsid w:val="00725CDC"/>
    <w:rsid w:val="00725E66"/>
    <w:rsid w:val="00726281"/>
    <w:rsid w:val="007262FE"/>
    <w:rsid w:val="007263F9"/>
    <w:rsid w:val="0072650B"/>
    <w:rsid w:val="00726537"/>
    <w:rsid w:val="0072665F"/>
    <w:rsid w:val="0072728D"/>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2ED7"/>
    <w:rsid w:val="00733858"/>
    <w:rsid w:val="007339D8"/>
    <w:rsid w:val="00733A80"/>
    <w:rsid w:val="00733D2E"/>
    <w:rsid w:val="00733D60"/>
    <w:rsid w:val="007341FF"/>
    <w:rsid w:val="0073487C"/>
    <w:rsid w:val="0073497A"/>
    <w:rsid w:val="00734E5A"/>
    <w:rsid w:val="00735174"/>
    <w:rsid w:val="007351F6"/>
    <w:rsid w:val="007352BF"/>
    <w:rsid w:val="00735314"/>
    <w:rsid w:val="0073532A"/>
    <w:rsid w:val="007358AC"/>
    <w:rsid w:val="00735AB8"/>
    <w:rsid w:val="00735B91"/>
    <w:rsid w:val="00735BBB"/>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52"/>
    <w:rsid w:val="00740AC1"/>
    <w:rsid w:val="00740B5C"/>
    <w:rsid w:val="00740BF9"/>
    <w:rsid w:val="00740C27"/>
    <w:rsid w:val="00740E20"/>
    <w:rsid w:val="0074108B"/>
    <w:rsid w:val="00741311"/>
    <w:rsid w:val="00741434"/>
    <w:rsid w:val="00741561"/>
    <w:rsid w:val="007415B6"/>
    <w:rsid w:val="00741A56"/>
    <w:rsid w:val="00741F95"/>
    <w:rsid w:val="00741FB8"/>
    <w:rsid w:val="007420C9"/>
    <w:rsid w:val="007420F1"/>
    <w:rsid w:val="00742170"/>
    <w:rsid w:val="00742695"/>
    <w:rsid w:val="00742A51"/>
    <w:rsid w:val="00742C55"/>
    <w:rsid w:val="007430B8"/>
    <w:rsid w:val="007431D4"/>
    <w:rsid w:val="00743468"/>
    <w:rsid w:val="00743640"/>
    <w:rsid w:val="007436B1"/>
    <w:rsid w:val="007436D5"/>
    <w:rsid w:val="00743867"/>
    <w:rsid w:val="00743FB5"/>
    <w:rsid w:val="00744055"/>
    <w:rsid w:val="00744438"/>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335"/>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05A"/>
    <w:rsid w:val="007535AC"/>
    <w:rsid w:val="007538EE"/>
    <w:rsid w:val="00753BCB"/>
    <w:rsid w:val="00753C06"/>
    <w:rsid w:val="00753D66"/>
    <w:rsid w:val="00753F01"/>
    <w:rsid w:val="0075412E"/>
    <w:rsid w:val="00754280"/>
    <w:rsid w:val="007542FD"/>
    <w:rsid w:val="00754637"/>
    <w:rsid w:val="00754747"/>
    <w:rsid w:val="007547AD"/>
    <w:rsid w:val="00754BCA"/>
    <w:rsid w:val="00754D64"/>
    <w:rsid w:val="00754D87"/>
    <w:rsid w:val="00754E71"/>
    <w:rsid w:val="00754FCC"/>
    <w:rsid w:val="00755203"/>
    <w:rsid w:val="00755297"/>
    <w:rsid w:val="00755420"/>
    <w:rsid w:val="00755559"/>
    <w:rsid w:val="0075563F"/>
    <w:rsid w:val="007556AB"/>
    <w:rsid w:val="00755B06"/>
    <w:rsid w:val="00755D41"/>
    <w:rsid w:val="00755E06"/>
    <w:rsid w:val="00755F8B"/>
    <w:rsid w:val="007560DF"/>
    <w:rsid w:val="007562DC"/>
    <w:rsid w:val="0075638E"/>
    <w:rsid w:val="007563FA"/>
    <w:rsid w:val="007564C8"/>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556"/>
    <w:rsid w:val="00761651"/>
    <w:rsid w:val="007616DE"/>
    <w:rsid w:val="007617D1"/>
    <w:rsid w:val="00761838"/>
    <w:rsid w:val="007619A0"/>
    <w:rsid w:val="007619FB"/>
    <w:rsid w:val="00761A37"/>
    <w:rsid w:val="00761B00"/>
    <w:rsid w:val="00761F5C"/>
    <w:rsid w:val="0076200C"/>
    <w:rsid w:val="0076248F"/>
    <w:rsid w:val="007624A2"/>
    <w:rsid w:val="00762531"/>
    <w:rsid w:val="00762812"/>
    <w:rsid w:val="007628F2"/>
    <w:rsid w:val="00762924"/>
    <w:rsid w:val="0076295C"/>
    <w:rsid w:val="00762A95"/>
    <w:rsid w:val="00762B16"/>
    <w:rsid w:val="00762EA1"/>
    <w:rsid w:val="00762FA7"/>
    <w:rsid w:val="00763055"/>
    <w:rsid w:val="00763209"/>
    <w:rsid w:val="007632D6"/>
    <w:rsid w:val="00763432"/>
    <w:rsid w:val="00763448"/>
    <w:rsid w:val="00763848"/>
    <w:rsid w:val="00763C0D"/>
    <w:rsid w:val="00763D61"/>
    <w:rsid w:val="00763D64"/>
    <w:rsid w:val="00763DAA"/>
    <w:rsid w:val="00763E60"/>
    <w:rsid w:val="00763EB7"/>
    <w:rsid w:val="00763EC6"/>
    <w:rsid w:val="00764043"/>
    <w:rsid w:val="00764611"/>
    <w:rsid w:val="00764827"/>
    <w:rsid w:val="007649E4"/>
    <w:rsid w:val="00764AAE"/>
    <w:rsid w:val="00764B51"/>
    <w:rsid w:val="00764B54"/>
    <w:rsid w:val="00764EB8"/>
    <w:rsid w:val="00764F25"/>
    <w:rsid w:val="00765098"/>
    <w:rsid w:val="007650A8"/>
    <w:rsid w:val="0076539C"/>
    <w:rsid w:val="0076575B"/>
    <w:rsid w:val="00765832"/>
    <w:rsid w:val="00765FDC"/>
    <w:rsid w:val="0076605A"/>
    <w:rsid w:val="007661A7"/>
    <w:rsid w:val="007661E4"/>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6F3"/>
    <w:rsid w:val="00767703"/>
    <w:rsid w:val="007678B6"/>
    <w:rsid w:val="00767B17"/>
    <w:rsid w:val="00767EE1"/>
    <w:rsid w:val="007700C8"/>
    <w:rsid w:val="0077016E"/>
    <w:rsid w:val="00770171"/>
    <w:rsid w:val="00770750"/>
    <w:rsid w:val="007708D5"/>
    <w:rsid w:val="007709EC"/>
    <w:rsid w:val="00770B09"/>
    <w:rsid w:val="00770CEE"/>
    <w:rsid w:val="00770DEA"/>
    <w:rsid w:val="00770DF4"/>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84"/>
    <w:rsid w:val="007728F4"/>
    <w:rsid w:val="007729A6"/>
    <w:rsid w:val="007729ED"/>
    <w:rsid w:val="00772A84"/>
    <w:rsid w:val="00772AC0"/>
    <w:rsid w:val="00772B9F"/>
    <w:rsid w:val="00772C91"/>
    <w:rsid w:val="00772D15"/>
    <w:rsid w:val="00772DC3"/>
    <w:rsid w:val="00772F3E"/>
    <w:rsid w:val="007730FB"/>
    <w:rsid w:val="007733C4"/>
    <w:rsid w:val="007733E8"/>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4A"/>
    <w:rsid w:val="007760F9"/>
    <w:rsid w:val="00776351"/>
    <w:rsid w:val="00776679"/>
    <w:rsid w:val="007766FD"/>
    <w:rsid w:val="0077678B"/>
    <w:rsid w:val="007768F2"/>
    <w:rsid w:val="0077698E"/>
    <w:rsid w:val="00776C10"/>
    <w:rsid w:val="00776E9E"/>
    <w:rsid w:val="00776F98"/>
    <w:rsid w:val="00777053"/>
    <w:rsid w:val="00777222"/>
    <w:rsid w:val="0077741C"/>
    <w:rsid w:val="007774FE"/>
    <w:rsid w:val="007775DE"/>
    <w:rsid w:val="00777B46"/>
    <w:rsid w:val="00777EA0"/>
    <w:rsid w:val="00777EE9"/>
    <w:rsid w:val="00780176"/>
    <w:rsid w:val="0078062F"/>
    <w:rsid w:val="00780980"/>
    <w:rsid w:val="00780987"/>
    <w:rsid w:val="007809E1"/>
    <w:rsid w:val="00780A03"/>
    <w:rsid w:val="00780AAB"/>
    <w:rsid w:val="00780AF4"/>
    <w:rsid w:val="00780E50"/>
    <w:rsid w:val="00780F3D"/>
    <w:rsid w:val="0078146E"/>
    <w:rsid w:val="0078165E"/>
    <w:rsid w:val="00781693"/>
    <w:rsid w:val="007816FD"/>
    <w:rsid w:val="0078173A"/>
    <w:rsid w:val="00781B9A"/>
    <w:rsid w:val="00781BC7"/>
    <w:rsid w:val="00781DAD"/>
    <w:rsid w:val="00781E18"/>
    <w:rsid w:val="00781E60"/>
    <w:rsid w:val="0078243D"/>
    <w:rsid w:val="007824BE"/>
    <w:rsid w:val="007827B3"/>
    <w:rsid w:val="00782A00"/>
    <w:rsid w:val="00782D8A"/>
    <w:rsid w:val="00782FBA"/>
    <w:rsid w:val="007833C3"/>
    <w:rsid w:val="007834CB"/>
    <w:rsid w:val="007837BE"/>
    <w:rsid w:val="0078380D"/>
    <w:rsid w:val="00783A45"/>
    <w:rsid w:val="00783AE8"/>
    <w:rsid w:val="00783E76"/>
    <w:rsid w:val="00784112"/>
    <w:rsid w:val="007842FE"/>
    <w:rsid w:val="0078440C"/>
    <w:rsid w:val="0078441A"/>
    <w:rsid w:val="00784702"/>
    <w:rsid w:val="0078470D"/>
    <w:rsid w:val="00784BFA"/>
    <w:rsid w:val="00784C31"/>
    <w:rsid w:val="00784EA1"/>
    <w:rsid w:val="00784ECF"/>
    <w:rsid w:val="00784FC7"/>
    <w:rsid w:val="007852BF"/>
    <w:rsid w:val="007852EC"/>
    <w:rsid w:val="00785496"/>
    <w:rsid w:val="007859E1"/>
    <w:rsid w:val="00785C1A"/>
    <w:rsid w:val="00785CBD"/>
    <w:rsid w:val="00785DD8"/>
    <w:rsid w:val="00785E31"/>
    <w:rsid w:val="00785F02"/>
    <w:rsid w:val="007861D1"/>
    <w:rsid w:val="00786272"/>
    <w:rsid w:val="007864B2"/>
    <w:rsid w:val="007865D6"/>
    <w:rsid w:val="00786620"/>
    <w:rsid w:val="0078681A"/>
    <w:rsid w:val="0078687F"/>
    <w:rsid w:val="007868B7"/>
    <w:rsid w:val="007868D5"/>
    <w:rsid w:val="00786A00"/>
    <w:rsid w:val="00786A18"/>
    <w:rsid w:val="00786BC0"/>
    <w:rsid w:val="00786FE9"/>
    <w:rsid w:val="00787069"/>
    <w:rsid w:val="0078720E"/>
    <w:rsid w:val="007875E7"/>
    <w:rsid w:val="007875F3"/>
    <w:rsid w:val="00787642"/>
    <w:rsid w:val="00787736"/>
    <w:rsid w:val="007878C2"/>
    <w:rsid w:val="00787A55"/>
    <w:rsid w:val="00787C9B"/>
    <w:rsid w:val="00787FF1"/>
    <w:rsid w:val="00790409"/>
    <w:rsid w:val="0079045A"/>
    <w:rsid w:val="00790951"/>
    <w:rsid w:val="007909E7"/>
    <w:rsid w:val="00790F46"/>
    <w:rsid w:val="00791190"/>
    <w:rsid w:val="007916D2"/>
    <w:rsid w:val="00791866"/>
    <w:rsid w:val="00791ADE"/>
    <w:rsid w:val="00791B4B"/>
    <w:rsid w:val="00791BE9"/>
    <w:rsid w:val="00791BEA"/>
    <w:rsid w:val="007920EE"/>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5C"/>
    <w:rsid w:val="00797FCF"/>
    <w:rsid w:val="007A001F"/>
    <w:rsid w:val="007A0520"/>
    <w:rsid w:val="007A0616"/>
    <w:rsid w:val="007A0B3F"/>
    <w:rsid w:val="007A0BDA"/>
    <w:rsid w:val="007A0CDD"/>
    <w:rsid w:val="007A0CE1"/>
    <w:rsid w:val="007A0D0D"/>
    <w:rsid w:val="007A0DAC"/>
    <w:rsid w:val="007A0EBA"/>
    <w:rsid w:val="007A1189"/>
    <w:rsid w:val="007A14E8"/>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595"/>
    <w:rsid w:val="007A4710"/>
    <w:rsid w:val="007A4744"/>
    <w:rsid w:val="007A4AF1"/>
    <w:rsid w:val="007A4E65"/>
    <w:rsid w:val="007A502A"/>
    <w:rsid w:val="007A5288"/>
    <w:rsid w:val="007A5557"/>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6FFB"/>
    <w:rsid w:val="007A7228"/>
    <w:rsid w:val="007A7305"/>
    <w:rsid w:val="007A73BA"/>
    <w:rsid w:val="007A755B"/>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584"/>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96B"/>
    <w:rsid w:val="007B3BC0"/>
    <w:rsid w:val="007B3CAC"/>
    <w:rsid w:val="007B3E0C"/>
    <w:rsid w:val="007B448A"/>
    <w:rsid w:val="007B44CA"/>
    <w:rsid w:val="007B44DC"/>
    <w:rsid w:val="007B4543"/>
    <w:rsid w:val="007B4937"/>
    <w:rsid w:val="007B49C2"/>
    <w:rsid w:val="007B4B00"/>
    <w:rsid w:val="007B4D3D"/>
    <w:rsid w:val="007B5180"/>
    <w:rsid w:val="007B54C2"/>
    <w:rsid w:val="007B550D"/>
    <w:rsid w:val="007B555B"/>
    <w:rsid w:val="007B5755"/>
    <w:rsid w:val="007B5A66"/>
    <w:rsid w:val="007B630D"/>
    <w:rsid w:val="007B64C5"/>
    <w:rsid w:val="007B69C9"/>
    <w:rsid w:val="007B7199"/>
    <w:rsid w:val="007B77FB"/>
    <w:rsid w:val="007B78A3"/>
    <w:rsid w:val="007B7B12"/>
    <w:rsid w:val="007B7C15"/>
    <w:rsid w:val="007B7D58"/>
    <w:rsid w:val="007B7E59"/>
    <w:rsid w:val="007B7EAB"/>
    <w:rsid w:val="007C02E4"/>
    <w:rsid w:val="007C0733"/>
    <w:rsid w:val="007C0880"/>
    <w:rsid w:val="007C0A0A"/>
    <w:rsid w:val="007C0AE5"/>
    <w:rsid w:val="007C0AE9"/>
    <w:rsid w:val="007C0BD2"/>
    <w:rsid w:val="007C0F3A"/>
    <w:rsid w:val="007C0FA1"/>
    <w:rsid w:val="007C1065"/>
    <w:rsid w:val="007C107C"/>
    <w:rsid w:val="007C1328"/>
    <w:rsid w:val="007C14BD"/>
    <w:rsid w:val="007C1537"/>
    <w:rsid w:val="007C1840"/>
    <w:rsid w:val="007C198E"/>
    <w:rsid w:val="007C1AF2"/>
    <w:rsid w:val="007C1AF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3E"/>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C7"/>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B9"/>
    <w:rsid w:val="007C6AD5"/>
    <w:rsid w:val="007C6CFC"/>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06"/>
    <w:rsid w:val="007D42CB"/>
    <w:rsid w:val="007D478D"/>
    <w:rsid w:val="007D4834"/>
    <w:rsid w:val="007D4838"/>
    <w:rsid w:val="007D487A"/>
    <w:rsid w:val="007D489E"/>
    <w:rsid w:val="007D4956"/>
    <w:rsid w:val="007D4AEC"/>
    <w:rsid w:val="007D4B00"/>
    <w:rsid w:val="007D4B5E"/>
    <w:rsid w:val="007D4BDF"/>
    <w:rsid w:val="007D4FF2"/>
    <w:rsid w:val="007D5033"/>
    <w:rsid w:val="007D512C"/>
    <w:rsid w:val="007D519E"/>
    <w:rsid w:val="007D526F"/>
    <w:rsid w:val="007D52D8"/>
    <w:rsid w:val="007D530A"/>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ED"/>
    <w:rsid w:val="007E08F5"/>
    <w:rsid w:val="007E0986"/>
    <w:rsid w:val="007E0C8C"/>
    <w:rsid w:val="007E0F5A"/>
    <w:rsid w:val="007E122E"/>
    <w:rsid w:val="007E13D8"/>
    <w:rsid w:val="007E1479"/>
    <w:rsid w:val="007E181E"/>
    <w:rsid w:val="007E1A55"/>
    <w:rsid w:val="007E1CB1"/>
    <w:rsid w:val="007E1EBF"/>
    <w:rsid w:val="007E1FA7"/>
    <w:rsid w:val="007E201B"/>
    <w:rsid w:val="007E2045"/>
    <w:rsid w:val="007E2146"/>
    <w:rsid w:val="007E2B64"/>
    <w:rsid w:val="007E2B9D"/>
    <w:rsid w:val="007E2DD0"/>
    <w:rsid w:val="007E3059"/>
    <w:rsid w:val="007E3182"/>
    <w:rsid w:val="007E3346"/>
    <w:rsid w:val="007E36F8"/>
    <w:rsid w:val="007E3D23"/>
    <w:rsid w:val="007E42F2"/>
    <w:rsid w:val="007E4797"/>
    <w:rsid w:val="007E48CD"/>
    <w:rsid w:val="007E48E4"/>
    <w:rsid w:val="007E492A"/>
    <w:rsid w:val="007E4971"/>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78"/>
    <w:rsid w:val="007E79F1"/>
    <w:rsid w:val="007E7A84"/>
    <w:rsid w:val="007E7B2B"/>
    <w:rsid w:val="007E7E6F"/>
    <w:rsid w:val="007F05E0"/>
    <w:rsid w:val="007F0B77"/>
    <w:rsid w:val="007F0B82"/>
    <w:rsid w:val="007F0CDB"/>
    <w:rsid w:val="007F0DD3"/>
    <w:rsid w:val="007F0FAC"/>
    <w:rsid w:val="007F1083"/>
    <w:rsid w:val="007F1145"/>
    <w:rsid w:val="007F18C0"/>
    <w:rsid w:val="007F1D43"/>
    <w:rsid w:val="007F2477"/>
    <w:rsid w:val="007F2DBB"/>
    <w:rsid w:val="007F2ED4"/>
    <w:rsid w:val="007F35B2"/>
    <w:rsid w:val="007F363C"/>
    <w:rsid w:val="007F3960"/>
    <w:rsid w:val="007F3B00"/>
    <w:rsid w:val="007F3FB0"/>
    <w:rsid w:val="007F43A9"/>
    <w:rsid w:val="007F451D"/>
    <w:rsid w:val="007F47FB"/>
    <w:rsid w:val="007F4B0E"/>
    <w:rsid w:val="007F4E33"/>
    <w:rsid w:val="007F526C"/>
    <w:rsid w:val="007F54CD"/>
    <w:rsid w:val="007F5605"/>
    <w:rsid w:val="007F5608"/>
    <w:rsid w:val="007F5874"/>
    <w:rsid w:val="007F5BD3"/>
    <w:rsid w:val="007F5C79"/>
    <w:rsid w:val="007F5D3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6A2"/>
    <w:rsid w:val="007F7733"/>
    <w:rsid w:val="007F7864"/>
    <w:rsid w:val="007F795B"/>
    <w:rsid w:val="007F7AF9"/>
    <w:rsid w:val="007F7D55"/>
    <w:rsid w:val="00800104"/>
    <w:rsid w:val="00800184"/>
    <w:rsid w:val="00800312"/>
    <w:rsid w:val="00800387"/>
    <w:rsid w:val="008003B8"/>
    <w:rsid w:val="00800994"/>
    <w:rsid w:val="00800D5F"/>
    <w:rsid w:val="0080122E"/>
    <w:rsid w:val="008013B8"/>
    <w:rsid w:val="00801589"/>
    <w:rsid w:val="008016C8"/>
    <w:rsid w:val="0080179D"/>
    <w:rsid w:val="008017E8"/>
    <w:rsid w:val="00801838"/>
    <w:rsid w:val="008018DC"/>
    <w:rsid w:val="00801992"/>
    <w:rsid w:val="00801A81"/>
    <w:rsid w:val="00801AD7"/>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5AD"/>
    <w:rsid w:val="008067A3"/>
    <w:rsid w:val="00806979"/>
    <w:rsid w:val="0080699F"/>
    <w:rsid w:val="00806B40"/>
    <w:rsid w:val="00806C0A"/>
    <w:rsid w:val="00806D24"/>
    <w:rsid w:val="00806D29"/>
    <w:rsid w:val="00806F5E"/>
    <w:rsid w:val="00807001"/>
    <w:rsid w:val="0080725E"/>
    <w:rsid w:val="008072DE"/>
    <w:rsid w:val="00807365"/>
    <w:rsid w:val="0080770D"/>
    <w:rsid w:val="00807951"/>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DAD"/>
    <w:rsid w:val="00812E4F"/>
    <w:rsid w:val="00812FE3"/>
    <w:rsid w:val="00813173"/>
    <w:rsid w:val="00813672"/>
    <w:rsid w:val="00813CE0"/>
    <w:rsid w:val="00813D2B"/>
    <w:rsid w:val="00814072"/>
    <w:rsid w:val="008142CD"/>
    <w:rsid w:val="008142EB"/>
    <w:rsid w:val="0081433F"/>
    <w:rsid w:val="00814500"/>
    <w:rsid w:val="0081470B"/>
    <w:rsid w:val="0081481D"/>
    <w:rsid w:val="00814B38"/>
    <w:rsid w:val="00814B65"/>
    <w:rsid w:val="00814BD6"/>
    <w:rsid w:val="00814D22"/>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AFF"/>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0D"/>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433"/>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0B6"/>
    <w:rsid w:val="0083311A"/>
    <w:rsid w:val="00833651"/>
    <w:rsid w:val="0083366E"/>
    <w:rsid w:val="00833B44"/>
    <w:rsid w:val="0083417A"/>
    <w:rsid w:val="00834268"/>
    <w:rsid w:val="00834463"/>
    <w:rsid w:val="00834483"/>
    <w:rsid w:val="00834512"/>
    <w:rsid w:val="008349E7"/>
    <w:rsid w:val="00834A4F"/>
    <w:rsid w:val="00834D81"/>
    <w:rsid w:val="00834E90"/>
    <w:rsid w:val="00834ED1"/>
    <w:rsid w:val="0083502E"/>
    <w:rsid w:val="008350E9"/>
    <w:rsid w:val="0083535F"/>
    <w:rsid w:val="0083542B"/>
    <w:rsid w:val="008354E7"/>
    <w:rsid w:val="00835B82"/>
    <w:rsid w:val="00835BF7"/>
    <w:rsid w:val="00835F1B"/>
    <w:rsid w:val="00835F39"/>
    <w:rsid w:val="00836089"/>
    <w:rsid w:val="00836133"/>
    <w:rsid w:val="0083657B"/>
    <w:rsid w:val="00836B5B"/>
    <w:rsid w:val="00836C9A"/>
    <w:rsid w:val="00837452"/>
    <w:rsid w:val="008374E0"/>
    <w:rsid w:val="0083768C"/>
    <w:rsid w:val="008378B2"/>
    <w:rsid w:val="00837CE8"/>
    <w:rsid w:val="00837E87"/>
    <w:rsid w:val="00840188"/>
    <w:rsid w:val="008401C3"/>
    <w:rsid w:val="008403BA"/>
    <w:rsid w:val="0084041F"/>
    <w:rsid w:val="008404D7"/>
    <w:rsid w:val="00840634"/>
    <w:rsid w:val="008407FC"/>
    <w:rsid w:val="00840A68"/>
    <w:rsid w:val="00840A83"/>
    <w:rsid w:val="00840D46"/>
    <w:rsid w:val="00840FF6"/>
    <w:rsid w:val="008410AD"/>
    <w:rsid w:val="00841315"/>
    <w:rsid w:val="00841321"/>
    <w:rsid w:val="00841573"/>
    <w:rsid w:val="0084182E"/>
    <w:rsid w:val="008419A1"/>
    <w:rsid w:val="00841AF1"/>
    <w:rsid w:val="00841C08"/>
    <w:rsid w:val="00841EE6"/>
    <w:rsid w:val="00841FA0"/>
    <w:rsid w:val="00841FB4"/>
    <w:rsid w:val="00842061"/>
    <w:rsid w:val="0084244F"/>
    <w:rsid w:val="0084263E"/>
    <w:rsid w:val="00842760"/>
    <w:rsid w:val="0084282D"/>
    <w:rsid w:val="00842865"/>
    <w:rsid w:val="0084296C"/>
    <w:rsid w:val="00842B49"/>
    <w:rsid w:val="00842DB7"/>
    <w:rsid w:val="0084326F"/>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51B"/>
    <w:rsid w:val="0084566B"/>
    <w:rsid w:val="008459B2"/>
    <w:rsid w:val="00845A92"/>
    <w:rsid w:val="00845AC7"/>
    <w:rsid w:val="00845F51"/>
    <w:rsid w:val="00845F78"/>
    <w:rsid w:val="00845FF5"/>
    <w:rsid w:val="00846106"/>
    <w:rsid w:val="00846273"/>
    <w:rsid w:val="00846467"/>
    <w:rsid w:val="00846520"/>
    <w:rsid w:val="0084654B"/>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066"/>
    <w:rsid w:val="00852338"/>
    <w:rsid w:val="00852831"/>
    <w:rsid w:val="00852AA6"/>
    <w:rsid w:val="00852C80"/>
    <w:rsid w:val="008531B8"/>
    <w:rsid w:val="008531F1"/>
    <w:rsid w:val="00853710"/>
    <w:rsid w:val="00853794"/>
    <w:rsid w:val="00853837"/>
    <w:rsid w:val="008538A0"/>
    <w:rsid w:val="00853C45"/>
    <w:rsid w:val="00853CD1"/>
    <w:rsid w:val="00853E20"/>
    <w:rsid w:val="00854090"/>
    <w:rsid w:val="008540C8"/>
    <w:rsid w:val="008544B3"/>
    <w:rsid w:val="0085465C"/>
    <w:rsid w:val="00854983"/>
    <w:rsid w:val="00854A91"/>
    <w:rsid w:val="00854AAB"/>
    <w:rsid w:val="00854B73"/>
    <w:rsid w:val="00854B83"/>
    <w:rsid w:val="00854E0E"/>
    <w:rsid w:val="00855862"/>
    <w:rsid w:val="00855AD4"/>
    <w:rsid w:val="00855B5B"/>
    <w:rsid w:val="00855E41"/>
    <w:rsid w:val="00856006"/>
    <w:rsid w:val="008561BB"/>
    <w:rsid w:val="00856214"/>
    <w:rsid w:val="00856301"/>
    <w:rsid w:val="00856348"/>
    <w:rsid w:val="00856701"/>
    <w:rsid w:val="008567F5"/>
    <w:rsid w:val="0085682C"/>
    <w:rsid w:val="008569DF"/>
    <w:rsid w:val="00856D2B"/>
    <w:rsid w:val="00856D93"/>
    <w:rsid w:val="00856E4A"/>
    <w:rsid w:val="0085701C"/>
    <w:rsid w:val="008571F0"/>
    <w:rsid w:val="0085722A"/>
    <w:rsid w:val="00857686"/>
    <w:rsid w:val="0085793B"/>
    <w:rsid w:val="00857C34"/>
    <w:rsid w:val="00857EE2"/>
    <w:rsid w:val="008600FD"/>
    <w:rsid w:val="00860141"/>
    <w:rsid w:val="0086025C"/>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C0"/>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6D3"/>
    <w:rsid w:val="00863AA0"/>
    <w:rsid w:val="00863AA3"/>
    <w:rsid w:val="00863DFD"/>
    <w:rsid w:val="00864827"/>
    <w:rsid w:val="00864A71"/>
    <w:rsid w:val="00864A9F"/>
    <w:rsid w:val="00864C02"/>
    <w:rsid w:val="00864C4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D6B"/>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94F"/>
    <w:rsid w:val="00872A2D"/>
    <w:rsid w:val="00872C7C"/>
    <w:rsid w:val="00872D63"/>
    <w:rsid w:val="00872E0F"/>
    <w:rsid w:val="00872F20"/>
    <w:rsid w:val="00872F39"/>
    <w:rsid w:val="008731FA"/>
    <w:rsid w:val="00873463"/>
    <w:rsid w:val="008734E7"/>
    <w:rsid w:val="00873759"/>
    <w:rsid w:val="00873771"/>
    <w:rsid w:val="00873B28"/>
    <w:rsid w:val="00873BF0"/>
    <w:rsid w:val="00873C85"/>
    <w:rsid w:val="00873EAF"/>
    <w:rsid w:val="00873F8A"/>
    <w:rsid w:val="008742C0"/>
    <w:rsid w:val="008742CE"/>
    <w:rsid w:val="00874A6D"/>
    <w:rsid w:val="00874E33"/>
    <w:rsid w:val="00874F2A"/>
    <w:rsid w:val="00874FAC"/>
    <w:rsid w:val="0087504C"/>
    <w:rsid w:val="00875755"/>
    <w:rsid w:val="00875905"/>
    <w:rsid w:val="00875BB4"/>
    <w:rsid w:val="00875BC6"/>
    <w:rsid w:val="00875F79"/>
    <w:rsid w:val="00875FBD"/>
    <w:rsid w:val="00875FEF"/>
    <w:rsid w:val="00876292"/>
    <w:rsid w:val="00876363"/>
    <w:rsid w:val="00876A88"/>
    <w:rsid w:val="00876AC7"/>
    <w:rsid w:val="00877378"/>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240"/>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6D23"/>
    <w:rsid w:val="00886E24"/>
    <w:rsid w:val="00886F29"/>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EE4"/>
    <w:rsid w:val="00891F63"/>
    <w:rsid w:val="00891FB7"/>
    <w:rsid w:val="00891FFF"/>
    <w:rsid w:val="00892152"/>
    <w:rsid w:val="00892253"/>
    <w:rsid w:val="008922DF"/>
    <w:rsid w:val="0089258B"/>
    <w:rsid w:val="00892698"/>
    <w:rsid w:val="00893024"/>
    <w:rsid w:val="0089320E"/>
    <w:rsid w:val="008932D1"/>
    <w:rsid w:val="008935EA"/>
    <w:rsid w:val="008938F3"/>
    <w:rsid w:val="008939C4"/>
    <w:rsid w:val="00893AEF"/>
    <w:rsid w:val="00893B3B"/>
    <w:rsid w:val="00893BA4"/>
    <w:rsid w:val="00893D22"/>
    <w:rsid w:val="00893D34"/>
    <w:rsid w:val="00893DA7"/>
    <w:rsid w:val="00893DB3"/>
    <w:rsid w:val="00894030"/>
    <w:rsid w:val="00894098"/>
    <w:rsid w:val="008940EF"/>
    <w:rsid w:val="00894267"/>
    <w:rsid w:val="00894285"/>
    <w:rsid w:val="00894460"/>
    <w:rsid w:val="00894861"/>
    <w:rsid w:val="008948A0"/>
    <w:rsid w:val="0089495A"/>
    <w:rsid w:val="008949E0"/>
    <w:rsid w:val="00894A2E"/>
    <w:rsid w:val="00894ADC"/>
    <w:rsid w:val="00894BEF"/>
    <w:rsid w:val="00894BF5"/>
    <w:rsid w:val="00895243"/>
    <w:rsid w:val="008959CF"/>
    <w:rsid w:val="00895A0C"/>
    <w:rsid w:val="00895C37"/>
    <w:rsid w:val="008961A5"/>
    <w:rsid w:val="008964E2"/>
    <w:rsid w:val="00896820"/>
    <w:rsid w:val="0089699C"/>
    <w:rsid w:val="00896C1A"/>
    <w:rsid w:val="00896D10"/>
    <w:rsid w:val="00896DF5"/>
    <w:rsid w:val="00896FD8"/>
    <w:rsid w:val="00897082"/>
    <w:rsid w:val="008970F6"/>
    <w:rsid w:val="008972CB"/>
    <w:rsid w:val="008974F4"/>
    <w:rsid w:val="0089756E"/>
    <w:rsid w:val="008975C4"/>
    <w:rsid w:val="00897948"/>
    <w:rsid w:val="00897CF2"/>
    <w:rsid w:val="00897E2D"/>
    <w:rsid w:val="00897F7D"/>
    <w:rsid w:val="00897FA7"/>
    <w:rsid w:val="008A007D"/>
    <w:rsid w:val="008A00D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863"/>
    <w:rsid w:val="008A294D"/>
    <w:rsid w:val="008A2AAE"/>
    <w:rsid w:val="008A2EAA"/>
    <w:rsid w:val="008A2EEF"/>
    <w:rsid w:val="008A2F26"/>
    <w:rsid w:val="008A2F37"/>
    <w:rsid w:val="008A3057"/>
    <w:rsid w:val="008A33B0"/>
    <w:rsid w:val="008A3551"/>
    <w:rsid w:val="008A35AE"/>
    <w:rsid w:val="008A3619"/>
    <w:rsid w:val="008A36ED"/>
    <w:rsid w:val="008A3898"/>
    <w:rsid w:val="008A3ACB"/>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6F9"/>
    <w:rsid w:val="008A7819"/>
    <w:rsid w:val="008A7B15"/>
    <w:rsid w:val="008A7B51"/>
    <w:rsid w:val="008A7C39"/>
    <w:rsid w:val="008B01A2"/>
    <w:rsid w:val="008B0593"/>
    <w:rsid w:val="008B0677"/>
    <w:rsid w:val="008B07C2"/>
    <w:rsid w:val="008B097E"/>
    <w:rsid w:val="008B0CD0"/>
    <w:rsid w:val="008B0D18"/>
    <w:rsid w:val="008B0F9B"/>
    <w:rsid w:val="008B130E"/>
    <w:rsid w:val="008B138A"/>
    <w:rsid w:val="008B1651"/>
    <w:rsid w:val="008B175A"/>
    <w:rsid w:val="008B182D"/>
    <w:rsid w:val="008B18CE"/>
    <w:rsid w:val="008B1C17"/>
    <w:rsid w:val="008B1C5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0C9"/>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56C"/>
    <w:rsid w:val="008B77A8"/>
    <w:rsid w:val="008B793A"/>
    <w:rsid w:val="008B7E71"/>
    <w:rsid w:val="008C0547"/>
    <w:rsid w:val="008C0B4E"/>
    <w:rsid w:val="008C0BBE"/>
    <w:rsid w:val="008C1161"/>
    <w:rsid w:val="008C119E"/>
    <w:rsid w:val="008C14F9"/>
    <w:rsid w:val="008C170A"/>
    <w:rsid w:val="008C1C56"/>
    <w:rsid w:val="008C2135"/>
    <w:rsid w:val="008C21EC"/>
    <w:rsid w:val="008C2236"/>
    <w:rsid w:val="008C2426"/>
    <w:rsid w:val="008C2453"/>
    <w:rsid w:val="008C2520"/>
    <w:rsid w:val="008C26A1"/>
    <w:rsid w:val="008C26B4"/>
    <w:rsid w:val="008C2767"/>
    <w:rsid w:val="008C27CD"/>
    <w:rsid w:val="008C28E7"/>
    <w:rsid w:val="008C294F"/>
    <w:rsid w:val="008C2B29"/>
    <w:rsid w:val="008C2B67"/>
    <w:rsid w:val="008C2BC8"/>
    <w:rsid w:val="008C2DCB"/>
    <w:rsid w:val="008C3125"/>
    <w:rsid w:val="008C3208"/>
    <w:rsid w:val="008C3466"/>
    <w:rsid w:val="008C385A"/>
    <w:rsid w:val="008C3BBD"/>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2B8"/>
    <w:rsid w:val="008C74CC"/>
    <w:rsid w:val="008C76D5"/>
    <w:rsid w:val="008C7D79"/>
    <w:rsid w:val="008C7E86"/>
    <w:rsid w:val="008C7F77"/>
    <w:rsid w:val="008D0459"/>
    <w:rsid w:val="008D05D2"/>
    <w:rsid w:val="008D069D"/>
    <w:rsid w:val="008D0A7A"/>
    <w:rsid w:val="008D0B27"/>
    <w:rsid w:val="008D0C70"/>
    <w:rsid w:val="008D0CFD"/>
    <w:rsid w:val="008D0D5D"/>
    <w:rsid w:val="008D0DF4"/>
    <w:rsid w:val="008D10E9"/>
    <w:rsid w:val="008D13DC"/>
    <w:rsid w:val="008D149D"/>
    <w:rsid w:val="008D1880"/>
    <w:rsid w:val="008D1E23"/>
    <w:rsid w:val="008D2209"/>
    <w:rsid w:val="008D2381"/>
    <w:rsid w:val="008D2461"/>
    <w:rsid w:val="008D2523"/>
    <w:rsid w:val="008D2739"/>
    <w:rsid w:val="008D2887"/>
    <w:rsid w:val="008D29D2"/>
    <w:rsid w:val="008D2BB3"/>
    <w:rsid w:val="008D2E71"/>
    <w:rsid w:val="008D3018"/>
    <w:rsid w:val="008D3188"/>
    <w:rsid w:val="008D3208"/>
    <w:rsid w:val="008D3604"/>
    <w:rsid w:val="008D3983"/>
    <w:rsid w:val="008D399A"/>
    <w:rsid w:val="008D3F5B"/>
    <w:rsid w:val="008D3FC2"/>
    <w:rsid w:val="008D3FE0"/>
    <w:rsid w:val="008D42C0"/>
    <w:rsid w:val="008D4318"/>
    <w:rsid w:val="008D453F"/>
    <w:rsid w:val="008D465D"/>
    <w:rsid w:val="008D48FB"/>
    <w:rsid w:val="008D4BEE"/>
    <w:rsid w:val="008D508F"/>
    <w:rsid w:val="008D509D"/>
    <w:rsid w:val="008D5293"/>
    <w:rsid w:val="008D538D"/>
    <w:rsid w:val="008D55A8"/>
    <w:rsid w:val="008D57A7"/>
    <w:rsid w:val="008D584E"/>
    <w:rsid w:val="008D5879"/>
    <w:rsid w:val="008D592F"/>
    <w:rsid w:val="008D5A3E"/>
    <w:rsid w:val="008D5C7E"/>
    <w:rsid w:val="008D5D90"/>
    <w:rsid w:val="008D5FCD"/>
    <w:rsid w:val="008D61DF"/>
    <w:rsid w:val="008D6255"/>
    <w:rsid w:val="008D65B3"/>
    <w:rsid w:val="008D6733"/>
    <w:rsid w:val="008D67AD"/>
    <w:rsid w:val="008D6939"/>
    <w:rsid w:val="008D6BDB"/>
    <w:rsid w:val="008D6CB3"/>
    <w:rsid w:val="008D6E17"/>
    <w:rsid w:val="008D6E70"/>
    <w:rsid w:val="008D6F90"/>
    <w:rsid w:val="008D7066"/>
    <w:rsid w:val="008D71C4"/>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10"/>
    <w:rsid w:val="008E2562"/>
    <w:rsid w:val="008E2B47"/>
    <w:rsid w:val="008E2CE6"/>
    <w:rsid w:val="008E2E73"/>
    <w:rsid w:val="008E2E8C"/>
    <w:rsid w:val="008E3416"/>
    <w:rsid w:val="008E378A"/>
    <w:rsid w:val="008E3BF3"/>
    <w:rsid w:val="008E3C69"/>
    <w:rsid w:val="008E3D2D"/>
    <w:rsid w:val="008E3E05"/>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834"/>
    <w:rsid w:val="008E79F4"/>
    <w:rsid w:val="008E7DB3"/>
    <w:rsid w:val="008E7F9D"/>
    <w:rsid w:val="008F005E"/>
    <w:rsid w:val="008F0090"/>
    <w:rsid w:val="008F01AB"/>
    <w:rsid w:val="008F01F8"/>
    <w:rsid w:val="008F044C"/>
    <w:rsid w:val="008F0460"/>
    <w:rsid w:val="008F0555"/>
    <w:rsid w:val="008F0658"/>
    <w:rsid w:val="008F06E5"/>
    <w:rsid w:val="008F079A"/>
    <w:rsid w:val="008F0822"/>
    <w:rsid w:val="008F0A28"/>
    <w:rsid w:val="008F0BA6"/>
    <w:rsid w:val="008F0BB8"/>
    <w:rsid w:val="008F0F84"/>
    <w:rsid w:val="008F0FC8"/>
    <w:rsid w:val="008F114F"/>
    <w:rsid w:val="008F155B"/>
    <w:rsid w:val="008F1A1A"/>
    <w:rsid w:val="008F1A62"/>
    <w:rsid w:val="008F1CF3"/>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6C"/>
    <w:rsid w:val="008F6188"/>
    <w:rsid w:val="008F6487"/>
    <w:rsid w:val="008F650B"/>
    <w:rsid w:val="008F6568"/>
    <w:rsid w:val="008F6649"/>
    <w:rsid w:val="008F677D"/>
    <w:rsid w:val="008F692B"/>
    <w:rsid w:val="008F6ADB"/>
    <w:rsid w:val="008F6C27"/>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0F83"/>
    <w:rsid w:val="0090101E"/>
    <w:rsid w:val="009011F3"/>
    <w:rsid w:val="0090126D"/>
    <w:rsid w:val="009012ED"/>
    <w:rsid w:val="00901837"/>
    <w:rsid w:val="00901845"/>
    <w:rsid w:val="00901A16"/>
    <w:rsid w:val="00901A2A"/>
    <w:rsid w:val="00901EDD"/>
    <w:rsid w:val="00902020"/>
    <w:rsid w:val="0090223C"/>
    <w:rsid w:val="009022BC"/>
    <w:rsid w:val="0090255A"/>
    <w:rsid w:val="00902686"/>
    <w:rsid w:val="00902734"/>
    <w:rsid w:val="00902DF1"/>
    <w:rsid w:val="00902FA9"/>
    <w:rsid w:val="00903281"/>
    <w:rsid w:val="0090358F"/>
    <w:rsid w:val="009036BA"/>
    <w:rsid w:val="00903CBC"/>
    <w:rsid w:val="00903F0F"/>
    <w:rsid w:val="00903F33"/>
    <w:rsid w:val="00903F59"/>
    <w:rsid w:val="00903F6B"/>
    <w:rsid w:val="0090421A"/>
    <w:rsid w:val="0090422B"/>
    <w:rsid w:val="009045C7"/>
    <w:rsid w:val="0090480E"/>
    <w:rsid w:val="00904855"/>
    <w:rsid w:val="00904A62"/>
    <w:rsid w:val="00904B6D"/>
    <w:rsid w:val="00904D35"/>
    <w:rsid w:val="00904D3D"/>
    <w:rsid w:val="00904E71"/>
    <w:rsid w:val="0090505B"/>
    <w:rsid w:val="00905331"/>
    <w:rsid w:val="009053F9"/>
    <w:rsid w:val="00905518"/>
    <w:rsid w:val="00905661"/>
    <w:rsid w:val="009056FA"/>
    <w:rsid w:val="00905A06"/>
    <w:rsid w:val="00905A3D"/>
    <w:rsid w:val="00905F2A"/>
    <w:rsid w:val="00905F49"/>
    <w:rsid w:val="00906100"/>
    <w:rsid w:val="009064F9"/>
    <w:rsid w:val="009065E7"/>
    <w:rsid w:val="0090662A"/>
    <w:rsid w:val="0090664B"/>
    <w:rsid w:val="009067B8"/>
    <w:rsid w:val="009068CF"/>
    <w:rsid w:val="00906AC8"/>
    <w:rsid w:val="00906CBB"/>
    <w:rsid w:val="00906D6F"/>
    <w:rsid w:val="00906DC7"/>
    <w:rsid w:val="00906EED"/>
    <w:rsid w:val="0090703A"/>
    <w:rsid w:val="00907071"/>
    <w:rsid w:val="0090715C"/>
    <w:rsid w:val="009072BA"/>
    <w:rsid w:val="009076AC"/>
    <w:rsid w:val="0090776D"/>
    <w:rsid w:val="00907BEE"/>
    <w:rsid w:val="00907FD7"/>
    <w:rsid w:val="0091043E"/>
    <w:rsid w:val="00910629"/>
    <w:rsid w:val="00910874"/>
    <w:rsid w:val="009108A7"/>
    <w:rsid w:val="00910A70"/>
    <w:rsid w:val="00910AB1"/>
    <w:rsid w:val="00910AD0"/>
    <w:rsid w:val="00910BD3"/>
    <w:rsid w:val="00910C7C"/>
    <w:rsid w:val="00910E1A"/>
    <w:rsid w:val="00910E44"/>
    <w:rsid w:val="009115D5"/>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17"/>
    <w:rsid w:val="0091586F"/>
    <w:rsid w:val="009159C0"/>
    <w:rsid w:val="00915F7F"/>
    <w:rsid w:val="0091610F"/>
    <w:rsid w:val="009161BA"/>
    <w:rsid w:val="00917517"/>
    <w:rsid w:val="0091766C"/>
    <w:rsid w:val="009179DB"/>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588"/>
    <w:rsid w:val="00924D2B"/>
    <w:rsid w:val="00925054"/>
    <w:rsid w:val="0092507E"/>
    <w:rsid w:val="00925092"/>
    <w:rsid w:val="009250C2"/>
    <w:rsid w:val="00925171"/>
    <w:rsid w:val="00925267"/>
    <w:rsid w:val="009253AB"/>
    <w:rsid w:val="00925415"/>
    <w:rsid w:val="00925666"/>
    <w:rsid w:val="009256CF"/>
    <w:rsid w:val="00925836"/>
    <w:rsid w:val="00925A3C"/>
    <w:rsid w:val="00925B66"/>
    <w:rsid w:val="00925CC5"/>
    <w:rsid w:val="00925DD1"/>
    <w:rsid w:val="009260EC"/>
    <w:rsid w:val="00926235"/>
    <w:rsid w:val="00926264"/>
    <w:rsid w:val="00926353"/>
    <w:rsid w:val="00926422"/>
    <w:rsid w:val="00926578"/>
    <w:rsid w:val="00926595"/>
    <w:rsid w:val="009265EE"/>
    <w:rsid w:val="009267EF"/>
    <w:rsid w:val="0092698B"/>
    <w:rsid w:val="009269EB"/>
    <w:rsid w:val="00926B07"/>
    <w:rsid w:val="00926B9C"/>
    <w:rsid w:val="00926D98"/>
    <w:rsid w:val="009270FD"/>
    <w:rsid w:val="00927341"/>
    <w:rsid w:val="009273A4"/>
    <w:rsid w:val="00927522"/>
    <w:rsid w:val="0092784B"/>
    <w:rsid w:val="009279AF"/>
    <w:rsid w:val="00927C42"/>
    <w:rsid w:val="00927E63"/>
    <w:rsid w:val="00927F31"/>
    <w:rsid w:val="00927FF1"/>
    <w:rsid w:val="009300D9"/>
    <w:rsid w:val="0093011E"/>
    <w:rsid w:val="009301E4"/>
    <w:rsid w:val="00930305"/>
    <w:rsid w:val="0093063D"/>
    <w:rsid w:val="009308E4"/>
    <w:rsid w:val="00930A2E"/>
    <w:rsid w:val="00930BD1"/>
    <w:rsid w:val="00930E72"/>
    <w:rsid w:val="0093135E"/>
    <w:rsid w:val="0093146D"/>
    <w:rsid w:val="00931B2E"/>
    <w:rsid w:val="00931DF8"/>
    <w:rsid w:val="0093205F"/>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574"/>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519"/>
    <w:rsid w:val="00941813"/>
    <w:rsid w:val="00941A1C"/>
    <w:rsid w:val="00941B97"/>
    <w:rsid w:val="00941BCD"/>
    <w:rsid w:val="00941ED6"/>
    <w:rsid w:val="009421B3"/>
    <w:rsid w:val="009421E1"/>
    <w:rsid w:val="00942354"/>
    <w:rsid w:val="00942485"/>
    <w:rsid w:val="00942922"/>
    <w:rsid w:val="00942BB8"/>
    <w:rsid w:val="00942DD4"/>
    <w:rsid w:val="00942E21"/>
    <w:rsid w:val="00942E85"/>
    <w:rsid w:val="00942EF9"/>
    <w:rsid w:val="0094335F"/>
    <w:rsid w:val="009434DA"/>
    <w:rsid w:val="0094373F"/>
    <w:rsid w:val="0094376F"/>
    <w:rsid w:val="00943ED3"/>
    <w:rsid w:val="00944202"/>
    <w:rsid w:val="00944335"/>
    <w:rsid w:val="00944686"/>
    <w:rsid w:val="0094484A"/>
    <w:rsid w:val="00944AF4"/>
    <w:rsid w:val="00944ED1"/>
    <w:rsid w:val="00945131"/>
    <w:rsid w:val="0094533F"/>
    <w:rsid w:val="009453F9"/>
    <w:rsid w:val="009456BC"/>
    <w:rsid w:val="0094573A"/>
    <w:rsid w:val="00945A9C"/>
    <w:rsid w:val="00945C10"/>
    <w:rsid w:val="00945E49"/>
    <w:rsid w:val="009462D8"/>
    <w:rsid w:val="0094632B"/>
    <w:rsid w:val="0094635D"/>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1F28"/>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15F"/>
    <w:rsid w:val="00956237"/>
    <w:rsid w:val="0095651F"/>
    <w:rsid w:val="009567F3"/>
    <w:rsid w:val="00956957"/>
    <w:rsid w:val="00956E17"/>
    <w:rsid w:val="00956F49"/>
    <w:rsid w:val="00957037"/>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0F28"/>
    <w:rsid w:val="00961023"/>
    <w:rsid w:val="009612F1"/>
    <w:rsid w:val="009615B0"/>
    <w:rsid w:val="0096165D"/>
    <w:rsid w:val="009616BC"/>
    <w:rsid w:val="009616FA"/>
    <w:rsid w:val="00961916"/>
    <w:rsid w:val="009619BD"/>
    <w:rsid w:val="00961A61"/>
    <w:rsid w:val="00961DE3"/>
    <w:rsid w:val="00961E6D"/>
    <w:rsid w:val="00961F21"/>
    <w:rsid w:val="0096202B"/>
    <w:rsid w:val="009620ED"/>
    <w:rsid w:val="009621FF"/>
    <w:rsid w:val="00962441"/>
    <w:rsid w:val="00962724"/>
    <w:rsid w:val="00962858"/>
    <w:rsid w:val="00962861"/>
    <w:rsid w:val="0096288F"/>
    <w:rsid w:val="009630B3"/>
    <w:rsid w:val="009634B1"/>
    <w:rsid w:val="009635C9"/>
    <w:rsid w:val="00963781"/>
    <w:rsid w:val="0096392B"/>
    <w:rsid w:val="0096397B"/>
    <w:rsid w:val="00963ADC"/>
    <w:rsid w:val="00963DBA"/>
    <w:rsid w:val="009641ED"/>
    <w:rsid w:val="00964521"/>
    <w:rsid w:val="00964C7B"/>
    <w:rsid w:val="00964DE4"/>
    <w:rsid w:val="00964E34"/>
    <w:rsid w:val="00964E3C"/>
    <w:rsid w:val="00964E69"/>
    <w:rsid w:val="00964F31"/>
    <w:rsid w:val="0096504D"/>
    <w:rsid w:val="00965355"/>
    <w:rsid w:val="0096538E"/>
    <w:rsid w:val="009654F0"/>
    <w:rsid w:val="009655FB"/>
    <w:rsid w:val="0096572B"/>
    <w:rsid w:val="009658EB"/>
    <w:rsid w:val="009659EA"/>
    <w:rsid w:val="00965ED7"/>
    <w:rsid w:val="00965F18"/>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67F5C"/>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2E6"/>
    <w:rsid w:val="00973388"/>
    <w:rsid w:val="00973592"/>
    <w:rsid w:val="00973790"/>
    <w:rsid w:val="0097383E"/>
    <w:rsid w:val="009738E5"/>
    <w:rsid w:val="00973B62"/>
    <w:rsid w:val="00973BE1"/>
    <w:rsid w:val="00973CB1"/>
    <w:rsid w:val="00973D45"/>
    <w:rsid w:val="00973F29"/>
    <w:rsid w:val="009740EF"/>
    <w:rsid w:val="00974182"/>
    <w:rsid w:val="009744AD"/>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6D"/>
    <w:rsid w:val="00976EDB"/>
    <w:rsid w:val="00976FFB"/>
    <w:rsid w:val="0097758C"/>
    <w:rsid w:val="00977593"/>
    <w:rsid w:val="00977852"/>
    <w:rsid w:val="009778AB"/>
    <w:rsid w:val="00977922"/>
    <w:rsid w:val="00977F51"/>
    <w:rsid w:val="00980069"/>
    <w:rsid w:val="00980222"/>
    <w:rsid w:val="00980299"/>
    <w:rsid w:val="00980403"/>
    <w:rsid w:val="0098048E"/>
    <w:rsid w:val="009804CB"/>
    <w:rsid w:val="00980894"/>
    <w:rsid w:val="00980921"/>
    <w:rsid w:val="009809DD"/>
    <w:rsid w:val="00980ACA"/>
    <w:rsid w:val="00980E02"/>
    <w:rsid w:val="00980F14"/>
    <w:rsid w:val="00980F91"/>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512"/>
    <w:rsid w:val="00985A84"/>
    <w:rsid w:val="00985B04"/>
    <w:rsid w:val="00985BA2"/>
    <w:rsid w:val="00985CA4"/>
    <w:rsid w:val="00986956"/>
    <w:rsid w:val="00986B31"/>
    <w:rsid w:val="00986C03"/>
    <w:rsid w:val="00987032"/>
    <w:rsid w:val="0098721F"/>
    <w:rsid w:val="009873AF"/>
    <w:rsid w:val="00987404"/>
    <w:rsid w:val="009874EE"/>
    <w:rsid w:val="009875A6"/>
    <w:rsid w:val="009876A0"/>
    <w:rsid w:val="009876CB"/>
    <w:rsid w:val="00987997"/>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4A3"/>
    <w:rsid w:val="0099155F"/>
    <w:rsid w:val="009917F3"/>
    <w:rsid w:val="00991E9B"/>
    <w:rsid w:val="00991F39"/>
    <w:rsid w:val="00992046"/>
    <w:rsid w:val="009920FE"/>
    <w:rsid w:val="0099211A"/>
    <w:rsid w:val="00992303"/>
    <w:rsid w:val="00992624"/>
    <w:rsid w:val="009927C4"/>
    <w:rsid w:val="00992A4E"/>
    <w:rsid w:val="00992AFB"/>
    <w:rsid w:val="00992CCF"/>
    <w:rsid w:val="00993075"/>
    <w:rsid w:val="009930C0"/>
    <w:rsid w:val="0099324C"/>
    <w:rsid w:val="0099350C"/>
    <w:rsid w:val="00993606"/>
    <w:rsid w:val="00993627"/>
    <w:rsid w:val="0099367D"/>
    <w:rsid w:val="009936F0"/>
    <w:rsid w:val="00993B9D"/>
    <w:rsid w:val="00993CA3"/>
    <w:rsid w:val="00993CDA"/>
    <w:rsid w:val="009940AB"/>
    <w:rsid w:val="009942ED"/>
    <w:rsid w:val="009946C0"/>
    <w:rsid w:val="0099488D"/>
    <w:rsid w:val="00994941"/>
    <w:rsid w:val="00994D59"/>
    <w:rsid w:val="009951AB"/>
    <w:rsid w:val="00995272"/>
    <w:rsid w:val="0099531F"/>
    <w:rsid w:val="00995360"/>
    <w:rsid w:val="009954AD"/>
    <w:rsid w:val="00995CDB"/>
    <w:rsid w:val="00996575"/>
    <w:rsid w:val="009967A1"/>
    <w:rsid w:val="0099685D"/>
    <w:rsid w:val="00996A8B"/>
    <w:rsid w:val="00996BBC"/>
    <w:rsid w:val="00996CD4"/>
    <w:rsid w:val="009972FF"/>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C42"/>
    <w:rsid w:val="009A1DFF"/>
    <w:rsid w:val="009A2144"/>
    <w:rsid w:val="009A2341"/>
    <w:rsid w:val="009A246A"/>
    <w:rsid w:val="009A2523"/>
    <w:rsid w:val="009A27F5"/>
    <w:rsid w:val="009A2AA0"/>
    <w:rsid w:val="009A3183"/>
    <w:rsid w:val="009A32D5"/>
    <w:rsid w:val="009A32D7"/>
    <w:rsid w:val="009A3576"/>
    <w:rsid w:val="009A35EF"/>
    <w:rsid w:val="009A38B4"/>
    <w:rsid w:val="009A3A11"/>
    <w:rsid w:val="009A3A6D"/>
    <w:rsid w:val="009A3AB5"/>
    <w:rsid w:val="009A3BA5"/>
    <w:rsid w:val="009A4028"/>
    <w:rsid w:val="009A41D1"/>
    <w:rsid w:val="009A4AA9"/>
    <w:rsid w:val="009A4F24"/>
    <w:rsid w:val="009A5003"/>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6D2"/>
    <w:rsid w:val="009B1823"/>
    <w:rsid w:val="009B186A"/>
    <w:rsid w:val="009B237B"/>
    <w:rsid w:val="009B2890"/>
    <w:rsid w:val="009B29AB"/>
    <w:rsid w:val="009B2E47"/>
    <w:rsid w:val="009B2EB9"/>
    <w:rsid w:val="009B2F12"/>
    <w:rsid w:val="009B303E"/>
    <w:rsid w:val="009B320D"/>
    <w:rsid w:val="009B3685"/>
    <w:rsid w:val="009B3745"/>
    <w:rsid w:val="009B384D"/>
    <w:rsid w:val="009B3B56"/>
    <w:rsid w:val="009B3BBF"/>
    <w:rsid w:val="009B3C79"/>
    <w:rsid w:val="009B3D38"/>
    <w:rsid w:val="009B3D47"/>
    <w:rsid w:val="009B3D7D"/>
    <w:rsid w:val="009B4249"/>
    <w:rsid w:val="009B4250"/>
    <w:rsid w:val="009B4725"/>
    <w:rsid w:val="009B4821"/>
    <w:rsid w:val="009B4B42"/>
    <w:rsid w:val="009B4C1C"/>
    <w:rsid w:val="009B4C24"/>
    <w:rsid w:val="009B4F33"/>
    <w:rsid w:val="009B4FAE"/>
    <w:rsid w:val="009B50D4"/>
    <w:rsid w:val="009B53F3"/>
    <w:rsid w:val="009B55C3"/>
    <w:rsid w:val="009B573E"/>
    <w:rsid w:val="009B5821"/>
    <w:rsid w:val="009B582C"/>
    <w:rsid w:val="009B5EB5"/>
    <w:rsid w:val="009B63E2"/>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83D"/>
    <w:rsid w:val="009C2AB0"/>
    <w:rsid w:val="009C2AE2"/>
    <w:rsid w:val="009C3179"/>
    <w:rsid w:val="009C3244"/>
    <w:rsid w:val="009C361D"/>
    <w:rsid w:val="009C3671"/>
    <w:rsid w:val="009C3813"/>
    <w:rsid w:val="009C3A99"/>
    <w:rsid w:val="009C3D88"/>
    <w:rsid w:val="009C3E03"/>
    <w:rsid w:val="009C42A3"/>
    <w:rsid w:val="009C435F"/>
    <w:rsid w:val="009C4459"/>
    <w:rsid w:val="009C4927"/>
    <w:rsid w:val="009C4A40"/>
    <w:rsid w:val="009C4B76"/>
    <w:rsid w:val="009C4B78"/>
    <w:rsid w:val="009C4D08"/>
    <w:rsid w:val="009C4D8B"/>
    <w:rsid w:val="009C4DA5"/>
    <w:rsid w:val="009C520B"/>
    <w:rsid w:val="009C55F9"/>
    <w:rsid w:val="009C56A9"/>
    <w:rsid w:val="009C5785"/>
    <w:rsid w:val="009C5874"/>
    <w:rsid w:val="009C5AD8"/>
    <w:rsid w:val="009C5C33"/>
    <w:rsid w:val="009C5F45"/>
    <w:rsid w:val="009C610E"/>
    <w:rsid w:val="009C6709"/>
    <w:rsid w:val="009C6768"/>
    <w:rsid w:val="009C677D"/>
    <w:rsid w:val="009C6894"/>
    <w:rsid w:val="009C6B3B"/>
    <w:rsid w:val="009C6B7B"/>
    <w:rsid w:val="009C6E93"/>
    <w:rsid w:val="009C7069"/>
    <w:rsid w:val="009C7168"/>
    <w:rsid w:val="009C73C4"/>
    <w:rsid w:val="009C7584"/>
    <w:rsid w:val="009C76F4"/>
    <w:rsid w:val="009C7CE4"/>
    <w:rsid w:val="009C7F47"/>
    <w:rsid w:val="009D0142"/>
    <w:rsid w:val="009D0258"/>
    <w:rsid w:val="009D0361"/>
    <w:rsid w:val="009D03F5"/>
    <w:rsid w:val="009D0720"/>
    <w:rsid w:val="009D0C01"/>
    <w:rsid w:val="009D0C8D"/>
    <w:rsid w:val="009D0E26"/>
    <w:rsid w:val="009D1342"/>
    <w:rsid w:val="009D15EA"/>
    <w:rsid w:val="009D170D"/>
    <w:rsid w:val="009D1ABF"/>
    <w:rsid w:val="009D1CFC"/>
    <w:rsid w:val="009D1ED3"/>
    <w:rsid w:val="009D1F69"/>
    <w:rsid w:val="009D2118"/>
    <w:rsid w:val="009D22EA"/>
    <w:rsid w:val="009D2325"/>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676"/>
    <w:rsid w:val="009D585E"/>
    <w:rsid w:val="009D5A7A"/>
    <w:rsid w:val="009D5B04"/>
    <w:rsid w:val="009D5BBF"/>
    <w:rsid w:val="009D5F0B"/>
    <w:rsid w:val="009D5F1B"/>
    <w:rsid w:val="009D600E"/>
    <w:rsid w:val="009D610C"/>
    <w:rsid w:val="009D610E"/>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138"/>
    <w:rsid w:val="009E1279"/>
    <w:rsid w:val="009E127B"/>
    <w:rsid w:val="009E145B"/>
    <w:rsid w:val="009E1626"/>
    <w:rsid w:val="009E176B"/>
    <w:rsid w:val="009E1BEB"/>
    <w:rsid w:val="009E1E2C"/>
    <w:rsid w:val="009E1F70"/>
    <w:rsid w:val="009E21A4"/>
    <w:rsid w:val="009E23A1"/>
    <w:rsid w:val="009E24C0"/>
    <w:rsid w:val="009E27C4"/>
    <w:rsid w:val="009E2A94"/>
    <w:rsid w:val="009E2BE6"/>
    <w:rsid w:val="009E2DD3"/>
    <w:rsid w:val="009E2EAE"/>
    <w:rsid w:val="009E2F2C"/>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0E0"/>
    <w:rsid w:val="009E63E8"/>
    <w:rsid w:val="009E6406"/>
    <w:rsid w:val="009E641D"/>
    <w:rsid w:val="009E6A44"/>
    <w:rsid w:val="009E6A64"/>
    <w:rsid w:val="009E6B8A"/>
    <w:rsid w:val="009E6FBA"/>
    <w:rsid w:val="009E6FC8"/>
    <w:rsid w:val="009E70D2"/>
    <w:rsid w:val="009E723D"/>
    <w:rsid w:val="009E7426"/>
    <w:rsid w:val="009E7789"/>
    <w:rsid w:val="009E7A90"/>
    <w:rsid w:val="009E7BA0"/>
    <w:rsid w:val="009E7E9B"/>
    <w:rsid w:val="009F0019"/>
    <w:rsid w:val="009F0093"/>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1D65"/>
    <w:rsid w:val="009F266E"/>
    <w:rsid w:val="009F269C"/>
    <w:rsid w:val="009F26A0"/>
    <w:rsid w:val="009F2722"/>
    <w:rsid w:val="009F2A94"/>
    <w:rsid w:val="009F2AAF"/>
    <w:rsid w:val="009F2E7E"/>
    <w:rsid w:val="009F2F4A"/>
    <w:rsid w:val="009F3702"/>
    <w:rsid w:val="009F37D4"/>
    <w:rsid w:val="009F3A4B"/>
    <w:rsid w:val="009F3C3C"/>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19E"/>
    <w:rsid w:val="009F71C0"/>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0EF8"/>
    <w:rsid w:val="00A01006"/>
    <w:rsid w:val="00A01CAC"/>
    <w:rsid w:val="00A01EEB"/>
    <w:rsid w:val="00A02B26"/>
    <w:rsid w:val="00A02BEC"/>
    <w:rsid w:val="00A02C96"/>
    <w:rsid w:val="00A02D52"/>
    <w:rsid w:val="00A02F0D"/>
    <w:rsid w:val="00A02FBC"/>
    <w:rsid w:val="00A03A1D"/>
    <w:rsid w:val="00A03CC3"/>
    <w:rsid w:val="00A03F60"/>
    <w:rsid w:val="00A043B9"/>
    <w:rsid w:val="00A04541"/>
    <w:rsid w:val="00A04734"/>
    <w:rsid w:val="00A047DB"/>
    <w:rsid w:val="00A048AA"/>
    <w:rsid w:val="00A04A92"/>
    <w:rsid w:val="00A04DB3"/>
    <w:rsid w:val="00A04E65"/>
    <w:rsid w:val="00A05220"/>
    <w:rsid w:val="00A052C4"/>
    <w:rsid w:val="00A0559E"/>
    <w:rsid w:val="00A05A1F"/>
    <w:rsid w:val="00A05AA6"/>
    <w:rsid w:val="00A05B31"/>
    <w:rsid w:val="00A05BD0"/>
    <w:rsid w:val="00A05CA5"/>
    <w:rsid w:val="00A05DFF"/>
    <w:rsid w:val="00A05F56"/>
    <w:rsid w:val="00A05F94"/>
    <w:rsid w:val="00A06201"/>
    <w:rsid w:val="00A062EA"/>
    <w:rsid w:val="00A062F2"/>
    <w:rsid w:val="00A06384"/>
    <w:rsid w:val="00A0648C"/>
    <w:rsid w:val="00A06597"/>
    <w:rsid w:val="00A065F5"/>
    <w:rsid w:val="00A068D2"/>
    <w:rsid w:val="00A06ABB"/>
    <w:rsid w:val="00A06ACB"/>
    <w:rsid w:val="00A06C77"/>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292"/>
    <w:rsid w:val="00A114B5"/>
    <w:rsid w:val="00A115BF"/>
    <w:rsid w:val="00A11977"/>
    <w:rsid w:val="00A1197E"/>
    <w:rsid w:val="00A11A89"/>
    <w:rsid w:val="00A11ACA"/>
    <w:rsid w:val="00A11B6B"/>
    <w:rsid w:val="00A11E0F"/>
    <w:rsid w:val="00A11FAA"/>
    <w:rsid w:val="00A11FBB"/>
    <w:rsid w:val="00A12206"/>
    <w:rsid w:val="00A12301"/>
    <w:rsid w:val="00A12673"/>
    <w:rsid w:val="00A12929"/>
    <w:rsid w:val="00A12A73"/>
    <w:rsid w:val="00A12BEE"/>
    <w:rsid w:val="00A12EE8"/>
    <w:rsid w:val="00A13033"/>
    <w:rsid w:val="00A1311D"/>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64"/>
    <w:rsid w:val="00A179B7"/>
    <w:rsid w:val="00A179CC"/>
    <w:rsid w:val="00A17E0D"/>
    <w:rsid w:val="00A17F82"/>
    <w:rsid w:val="00A17FA0"/>
    <w:rsid w:val="00A20232"/>
    <w:rsid w:val="00A202C9"/>
    <w:rsid w:val="00A205BF"/>
    <w:rsid w:val="00A205D4"/>
    <w:rsid w:val="00A20A21"/>
    <w:rsid w:val="00A20E70"/>
    <w:rsid w:val="00A2104B"/>
    <w:rsid w:val="00A210E9"/>
    <w:rsid w:val="00A2114D"/>
    <w:rsid w:val="00A213F6"/>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1B9"/>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5EDA"/>
    <w:rsid w:val="00A261E4"/>
    <w:rsid w:val="00A26572"/>
    <w:rsid w:val="00A265D9"/>
    <w:rsid w:val="00A26709"/>
    <w:rsid w:val="00A267F7"/>
    <w:rsid w:val="00A26883"/>
    <w:rsid w:val="00A26B05"/>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000"/>
    <w:rsid w:val="00A303B8"/>
    <w:rsid w:val="00A30703"/>
    <w:rsid w:val="00A308A9"/>
    <w:rsid w:val="00A30BAE"/>
    <w:rsid w:val="00A31171"/>
    <w:rsid w:val="00A3135B"/>
    <w:rsid w:val="00A313D0"/>
    <w:rsid w:val="00A314A9"/>
    <w:rsid w:val="00A31591"/>
    <w:rsid w:val="00A31632"/>
    <w:rsid w:val="00A318E8"/>
    <w:rsid w:val="00A31932"/>
    <w:rsid w:val="00A31E88"/>
    <w:rsid w:val="00A321EE"/>
    <w:rsid w:val="00A3226E"/>
    <w:rsid w:val="00A32284"/>
    <w:rsid w:val="00A325C2"/>
    <w:rsid w:val="00A325CC"/>
    <w:rsid w:val="00A32638"/>
    <w:rsid w:val="00A327E2"/>
    <w:rsid w:val="00A329BB"/>
    <w:rsid w:val="00A32C2D"/>
    <w:rsid w:val="00A32C37"/>
    <w:rsid w:val="00A32C62"/>
    <w:rsid w:val="00A32E39"/>
    <w:rsid w:val="00A32EEB"/>
    <w:rsid w:val="00A3331F"/>
    <w:rsid w:val="00A33733"/>
    <w:rsid w:val="00A337E6"/>
    <w:rsid w:val="00A3393A"/>
    <w:rsid w:val="00A34685"/>
    <w:rsid w:val="00A34766"/>
    <w:rsid w:val="00A349B3"/>
    <w:rsid w:val="00A349F9"/>
    <w:rsid w:val="00A34AD7"/>
    <w:rsid w:val="00A34D92"/>
    <w:rsid w:val="00A34DA0"/>
    <w:rsid w:val="00A35984"/>
    <w:rsid w:val="00A35A0B"/>
    <w:rsid w:val="00A35BD0"/>
    <w:rsid w:val="00A35EFB"/>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E1F"/>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D63"/>
    <w:rsid w:val="00A431AC"/>
    <w:rsid w:val="00A431CB"/>
    <w:rsid w:val="00A4339C"/>
    <w:rsid w:val="00A435CA"/>
    <w:rsid w:val="00A4392A"/>
    <w:rsid w:val="00A43963"/>
    <w:rsid w:val="00A43C0D"/>
    <w:rsid w:val="00A43E83"/>
    <w:rsid w:val="00A43EA2"/>
    <w:rsid w:val="00A43FE4"/>
    <w:rsid w:val="00A44034"/>
    <w:rsid w:val="00A4424E"/>
    <w:rsid w:val="00A442E8"/>
    <w:rsid w:val="00A446AD"/>
    <w:rsid w:val="00A44882"/>
    <w:rsid w:val="00A44C32"/>
    <w:rsid w:val="00A44E28"/>
    <w:rsid w:val="00A44F39"/>
    <w:rsid w:val="00A44FCF"/>
    <w:rsid w:val="00A45371"/>
    <w:rsid w:val="00A453D4"/>
    <w:rsid w:val="00A456C8"/>
    <w:rsid w:val="00A456E8"/>
    <w:rsid w:val="00A4570E"/>
    <w:rsid w:val="00A4579D"/>
    <w:rsid w:val="00A45A3B"/>
    <w:rsid w:val="00A45ADB"/>
    <w:rsid w:val="00A45B0F"/>
    <w:rsid w:val="00A45C5B"/>
    <w:rsid w:val="00A45E72"/>
    <w:rsid w:val="00A45EFA"/>
    <w:rsid w:val="00A46287"/>
    <w:rsid w:val="00A46451"/>
    <w:rsid w:val="00A46532"/>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ED4"/>
    <w:rsid w:val="00A60F53"/>
    <w:rsid w:val="00A61396"/>
    <w:rsid w:val="00A615A0"/>
    <w:rsid w:val="00A615A2"/>
    <w:rsid w:val="00A615AF"/>
    <w:rsid w:val="00A61828"/>
    <w:rsid w:val="00A61850"/>
    <w:rsid w:val="00A6189D"/>
    <w:rsid w:val="00A61ADE"/>
    <w:rsid w:val="00A61C0E"/>
    <w:rsid w:val="00A61DA0"/>
    <w:rsid w:val="00A61E79"/>
    <w:rsid w:val="00A61F65"/>
    <w:rsid w:val="00A621F3"/>
    <w:rsid w:val="00A623EB"/>
    <w:rsid w:val="00A623EF"/>
    <w:rsid w:val="00A62454"/>
    <w:rsid w:val="00A627E0"/>
    <w:rsid w:val="00A62953"/>
    <w:rsid w:val="00A629F4"/>
    <w:rsid w:val="00A62ADC"/>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094"/>
    <w:rsid w:val="00A6538C"/>
    <w:rsid w:val="00A65417"/>
    <w:rsid w:val="00A655C8"/>
    <w:rsid w:val="00A65607"/>
    <w:rsid w:val="00A6563A"/>
    <w:rsid w:val="00A65673"/>
    <w:rsid w:val="00A657CF"/>
    <w:rsid w:val="00A65C72"/>
    <w:rsid w:val="00A65D2A"/>
    <w:rsid w:val="00A65FBF"/>
    <w:rsid w:val="00A66119"/>
    <w:rsid w:val="00A6636E"/>
    <w:rsid w:val="00A66851"/>
    <w:rsid w:val="00A669D6"/>
    <w:rsid w:val="00A673F6"/>
    <w:rsid w:val="00A6743F"/>
    <w:rsid w:val="00A67669"/>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351"/>
    <w:rsid w:val="00A725A0"/>
    <w:rsid w:val="00A72637"/>
    <w:rsid w:val="00A726A3"/>
    <w:rsid w:val="00A726DE"/>
    <w:rsid w:val="00A73242"/>
    <w:rsid w:val="00A73836"/>
    <w:rsid w:val="00A7386C"/>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75B"/>
    <w:rsid w:val="00A77F03"/>
    <w:rsid w:val="00A80446"/>
    <w:rsid w:val="00A806D6"/>
    <w:rsid w:val="00A80722"/>
    <w:rsid w:val="00A81032"/>
    <w:rsid w:val="00A8115F"/>
    <w:rsid w:val="00A8135C"/>
    <w:rsid w:val="00A81549"/>
    <w:rsid w:val="00A81633"/>
    <w:rsid w:val="00A81694"/>
    <w:rsid w:val="00A817AB"/>
    <w:rsid w:val="00A81880"/>
    <w:rsid w:val="00A8193A"/>
    <w:rsid w:val="00A81A2A"/>
    <w:rsid w:val="00A81C24"/>
    <w:rsid w:val="00A81D9B"/>
    <w:rsid w:val="00A81EA5"/>
    <w:rsid w:val="00A8221B"/>
    <w:rsid w:val="00A82508"/>
    <w:rsid w:val="00A82754"/>
    <w:rsid w:val="00A82C1E"/>
    <w:rsid w:val="00A830C7"/>
    <w:rsid w:val="00A831F0"/>
    <w:rsid w:val="00A83309"/>
    <w:rsid w:val="00A8344C"/>
    <w:rsid w:val="00A83BF1"/>
    <w:rsid w:val="00A83CA0"/>
    <w:rsid w:val="00A84119"/>
    <w:rsid w:val="00A841ED"/>
    <w:rsid w:val="00A84298"/>
    <w:rsid w:val="00A842EB"/>
    <w:rsid w:val="00A844CE"/>
    <w:rsid w:val="00A84C9D"/>
    <w:rsid w:val="00A84E96"/>
    <w:rsid w:val="00A84EBF"/>
    <w:rsid w:val="00A84FAD"/>
    <w:rsid w:val="00A85237"/>
    <w:rsid w:val="00A8523D"/>
    <w:rsid w:val="00A85456"/>
    <w:rsid w:val="00A85661"/>
    <w:rsid w:val="00A8568E"/>
    <w:rsid w:val="00A85A62"/>
    <w:rsid w:val="00A85FFF"/>
    <w:rsid w:val="00A86752"/>
    <w:rsid w:val="00A867E7"/>
    <w:rsid w:val="00A86B86"/>
    <w:rsid w:val="00A86F5D"/>
    <w:rsid w:val="00A86F67"/>
    <w:rsid w:val="00A86FEF"/>
    <w:rsid w:val="00A8706A"/>
    <w:rsid w:val="00A87482"/>
    <w:rsid w:val="00A87B8E"/>
    <w:rsid w:val="00A87F4E"/>
    <w:rsid w:val="00A90043"/>
    <w:rsid w:val="00A90134"/>
    <w:rsid w:val="00A901CB"/>
    <w:rsid w:val="00A905F1"/>
    <w:rsid w:val="00A906E1"/>
    <w:rsid w:val="00A90ADE"/>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31E"/>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8DC"/>
    <w:rsid w:val="00A9692B"/>
    <w:rsid w:val="00A96AC4"/>
    <w:rsid w:val="00A96CF6"/>
    <w:rsid w:val="00A96D7E"/>
    <w:rsid w:val="00A96EF1"/>
    <w:rsid w:val="00A96F09"/>
    <w:rsid w:val="00A971CC"/>
    <w:rsid w:val="00A9727C"/>
    <w:rsid w:val="00A972FD"/>
    <w:rsid w:val="00A97666"/>
    <w:rsid w:val="00A978A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AD6"/>
    <w:rsid w:val="00AA3B45"/>
    <w:rsid w:val="00AA3FE7"/>
    <w:rsid w:val="00AA438E"/>
    <w:rsid w:val="00AA44AF"/>
    <w:rsid w:val="00AA461D"/>
    <w:rsid w:val="00AA4A81"/>
    <w:rsid w:val="00AA4C09"/>
    <w:rsid w:val="00AA4F41"/>
    <w:rsid w:val="00AA5584"/>
    <w:rsid w:val="00AA55C7"/>
    <w:rsid w:val="00AA576F"/>
    <w:rsid w:val="00AA5785"/>
    <w:rsid w:val="00AA6026"/>
    <w:rsid w:val="00AA6124"/>
    <w:rsid w:val="00AA616B"/>
    <w:rsid w:val="00AA6206"/>
    <w:rsid w:val="00AA630A"/>
    <w:rsid w:val="00AA6353"/>
    <w:rsid w:val="00AA6721"/>
    <w:rsid w:val="00AA697B"/>
    <w:rsid w:val="00AA69EF"/>
    <w:rsid w:val="00AA6F21"/>
    <w:rsid w:val="00AA6F9A"/>
    <w:rsid w:val="00AA6FCC"/>
    <w:rsid w:val="00AA73F7"/>
    <w:rsid w:val="00AA7703"/>
    <w:rsid w:val="00AA7C4F"/>
    <w:rsid w:val="00AA7C5D"/>
    <w:rsid w:val="00AB001C"/>
    <w:rsid w:val="00AB014E"/>
    <w:rsid w:val="00AB02C8"/>
    <w:rsid w:val="00AB02F6"/>
    <w:rsid w:val="00AB047B"/>
    <w:rsid w:val="00AB04F9"/>
    <w:rsid w:val="00AB05BC"/>
    <w:rsid w:val="00AB06B8"/>
    <w:rsid w:val="00AB06E6"/>
    <w:rsid w:val="00AB0783"/>
    <w:rsid w:val="00AB0A16"/>
    <w:rsid w:val="00AB0ADE"/>
    <w:rsid w:val="00AB0B59"/>
    <w:rsid w:val="00AB0CA0"/>
    <w:rsid w:val="00AB0E43"/>
    <w:rsid w:val="00AB102D"/>
    <w:rsid w:val="00AB1147"/>
    <w:rsid w:val="00AB16E6"/>
    <w:rsid w:val="00AB1705"/>
    <w:rsid w:val="00AB17E2"/>
    <w:rsid w:val="00AB1A33"/>
    <w:rsid w:val="00AB1C19"/>
    <w:rsid w:val="00AB1C44"/>
    <w:rsid w:val="00AB24DB"/>
    <w:rsid w:val="00AB2857"/>
    <w:rsid w:val="00AB2EB7"/>
    <w:rsid w:val="00AB3299"/>
    <w:rsid w:val="00AB32A9"/>
    <w:rsid w:val="00AB3418"/>
    <w:rsid w:val="00AB3491"/>
    <w:rsid w:val="00AB3536"/>
    <w:rsid w:val="00AB3619"/>
    <w:rsid w:val="00AB3AA1"/>
    <w:rsid w:val="00AB3E16"/>
    <w:rsid w:val="00AB3E3E"/>
    <w:rsid w:val="00AB3F13"/>
    <w:rsid w:val="00AB4157"/>
    <w:rsid w:val="00AB42FF"/>
    <w:rsid w:val="00AB4300"/>
    <w:rsid w:val="00AB47FD"/>
    <w:rsid w:val="00AB4C5D"/>
    <w:rsid w:val="00AB513E"/>
    <w:rsid w:val="00AB5160"/>
    <w:rsid w:val="00AB51DA"/>
    <w:rsid w:val="00AB53BA"/>
    <w:rsid w:val="00AB5565"/>
    <w:rsid w:val="00AB574B"/>
    <w:rsid w:val="00AB57AD"/>
    <w:rsid w:val="00AB583A"/>
    <w:rsid w:val="00AB5A82"/>
    <w:rsid w:val="00AB6305"/>
    <w:rsid w:val="00AB6346"/>
    <w:rsid w:val="00AB635B"/>
    <w:rsid w:val="00AB642C"/>
    <w:rsid w:val="00AB644A"/>
    <w:rsid w:val="00AB6458"/>
    <w:rsid w:val="00AB652C"/>
    <w:rsid w:val="00AB66C7"/>
    <w:rsid w:val="00AB68D7"/>
    <w:rsid w:val="00AB6A8A"/>
    <w:rsid w:val="00AB6CA0"/>
    <w:rsid w:val="00AB6DEF"/>
    <w:rsid w:val="00AB6ECF"/>
    <w:rsid w:val="00AB7551"/>
    <w:rsid w:val="00AB7554"/>
    <w:rsid w:val="00AB75F1"/>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0AC"/>
    <w:rsid w:val="00AC31E0"/>
    <w:rsid w:val="00AC322B"/>
    <w:rsid w:val="00AC3381"/>
    <w:rsid w:val="00AC33F0"/>
    <w:rsid w:val="00AC3419"/>
    <w:rsid w:val="00AC3431"/>
    <w:rsid w:val="00AC38E9"/>
    <w:rsid w:val="00AC396E"/>
    <w:rsid w:val="00AC3A7D"/>
    <w:rsid w:val="00AC3D07"/>
    <w:rsid w:val="00AC45D6"/>
    <w:rsid w:val="00AC48CE"/>
    <w:rsid w:val="00AC4AA1"/>
    <w:rsid w:val="00AC4D1B"/>
    <w:rsid w:val="00AC4D53"/>
    <w:rsid w:val="00AC4D9E"/>
    <w:rsid w:val="00AC4E2E"/>
    <w:rsid w:val="00AC550A"/>
    <w:rsid w:val="00AC5616"/>
    <w:rsid w:val="00AC57F0"/>
    <w:rsid w:val="00AC5B56"/>
    <w:rsid w:val="00AC5C2A"/>
    <w:rsid w:val="00AC5D11"/>
    <w:rsid w:val="00AC61B3"/>
    <w:rsid w:val="00AC63F4"/>
    <w:rsid w:val="00AC6490"/>
    <w:rsid w:val="00AC6738"/>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6CF"/>
    <w:rsid w:val="00AD1860"/>
    <w:rsid w:val="00AD1B21"/>
    <w:rsid w:val="00AD1BF0"/>
    <w:rsid w:val="00AD1DFE"/>
    <w:rsid w:val="00AD1EFE"/>
    <w:rsid w:val="00AD1F06"/>
    <w:rsid w:val="00AD1F53"/>
    <w:rsid w:val="00AD2226"/>
    <w:rsid w:val="00AD223A"/>
    <w:rsid w:val="00AD23E9"/>
    <w:rsid w:val="00AD26CA"/>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0D9"/>
    <w:rsid w:val="00AD57E1"/>
    <w:rsid w:val="00AD5DF9"/>
    <w:rsid w:val="00AD5F7C"/>
    <w:rsid w:val="00AD615C"/>
    <w:rsid w:val="00AD66A4"/>
    <w:rsid w:val="00AD6980"/>
    <w:rsid w:val="00AD6C7F"/>
    <w:rsid w:val="00AD70C9"/>
    <w:rsid w:val="00AD732B"/>
    <w:rsid w:val="00AD733F"/>
    <w:rsid w:val="00AD75A6"/>
    <w:rsid w:val="00AD7807"/>
    <w:rsid w:val="00AD782D"/>
    <w:rsid w:val="00AD7927"/>
    <w:rsid w:val="00AD7971"/>
    <w:rsid w:val="00AD7C4F"/>
    <w:rsid w:val="00AD7E17"/>
    <w:rsid w:val="00AD7E3C"/>
    <w:rsid w:val="00AE00E8"/>
    <w:rsid w:val="00AE0160"/>
    <w:rsid w:val="00AE02BF"/>
    <w:rsid w:val="00AE04AA"/>
    <w:rsid w:val="00AE07F6"/>
    <w:rsid w:val="00AE0D23"/>
    <w:rsid w:val="00AE0E9E"/>
    <w:rsid w:val="00AE0EA9"/>
    <w:rsid w:val="00AE1119"/>
    <w:rsid w:val="00AE125E"/>
    <w:rsid w:val="00AE14B7"/>
    <w:rsid w:val="00AE1504"/>
    <w:rsid w:val="00AE15B3"/>
    <w:rsid w:val="00AE19D1"/>
    <w:rsid w:val="00AE1A42"/>
    <w:rsid w:val="00AE1EC5"/>
    <w:rsid w:val="00AE1F77"/>
    <w:rsid w:val="00AE209A"/>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52D"/>
    <w:rsid w:val="00AE7751"/>
    <w:rsid w:val="00AE780C"/>
    <w:rsid w:val="00AE7992"/>
    <w:rsid w:val="00AE7BBF"/>
    <w:rsid w:val="00AE7C98"/>
    <w:rsid w:val="00AF0311"/>
    <w:rsid w:val="00AF04CF"/>
    <w:rsid w:val="00AF05D7"/>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02"/>
    <w:rsid w:val="00AF77F3"/>
    <w:rsid w:val="00AF782A"/>
    <w:rsid w:val="00AF7925"/>
    <w:rsid w:val="00AF7B10"/>
    <w:rsid w:val="00AF7F09"/>
    <w:rsid w:val="00AF7F0E"/>
    <w:rsid w:val="00B00114"/>
    <w:rsid w:val="00B002BA"/>
    <w:rsid w:val="00B00306"/>
    <w:rsid w:val="00B00392"/>
    <w:rsid w:val="00B00C7F"/>
    <w:rsid w:val="00B00D62"/>
    <w:rsid w:val="00B00E18"/>
    <w:rsid w:val="00B010D3"/>
    <w:rsid w:val="00B01119"/>
    <w:rsid w:val="00B01283"/>
    <w:rsid w:val="00B01676"/>
    <w:rsid w:val="00B01AB2"/>
    <w:rsid w:val="00B01CC2"/>
    <w:rsid w:val="00B01F0D"/>
    <w:rsid w:val="00B02014"/>
    <w:rsid w:val="00B0226D"/>
    <w:rsid w:val="00B02310"/>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16"/>
    <w:rsid w:val="00B04D36"/>
    <w:rsid w:val="00B04F11"/>
    <w:rsid w:val="00B053E9"/>
    <w:rsid w:val="00B05408"/>
    <w:rsid w:val="00B0540A"/>
    <w:rsid w:val="00B05688"/>
    <w:rsid w:val="00B056F0"/>
    <w:rsid w:val="00B0588E"/>
    <w:rsid w:val="00B05B23"/>
    <w:rsid w:val="00B05EF3"/>
    <w:rsid w:val="00B06717"/>
    <w:rsid w:val="00B06743"/>
    <w:rsid w:val="00B06771"/>
    <w:rsid w:val="00B0678E"/>
    <w:rsid w:val="00B0696D"/>
    <w:rsid w:val="00B06AA9"/>
    <w:rsid w:val="00B06BA0"/>
    <w:rsid w:val="00B06C52"/>
    <w:rsid w:val="00B06C77"/>
    <w:rsid w:val="00B06DF1"/>
    <w:rsid w:val="00B06FDF"/>
    <w:rsid w:val="00B071DE"/>
    <w:rsid w:val="00B071E0"/>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0A2"/>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B87"/>
    <w:rsid w:val="00B13F1F"/>
    <w:rsid w:val="00B14023"/>
    <w:rsid w:val="00B14105"/>
    <w:rsid w:val="00B14251"/>
    <w:rsid w:val="00B147CC"/>
    <w:rsid w:val="00B14B1A"/>
    <w:rsid w:val="00B14F11"/>
    <w:rsid w:val="00B15017"/>
    <w:rsid w:val="00B15025"/>
    <w:rsid w:val="00B15141"/>
    <w:rsid w:val="00B151C6"/>
    <w:rsid w:val="00B151DA"/>
    <w:rsid w:val="00B1590A"/>
    <w:rsid w:val="00B15B28"/>
    <w:rsid w:val="00B15DF7"/>
    <w:rsid w:val="00B15EB6"/>
    <w:rsid w:val="00B1668D"/>
    <w:rsid w:val="00B166D2"/>
    <w:rsid w:val="00B1680F"/>
    <w:rsid w:val="00B16815"/>
    <w:rsid w:val="00B16B5F"/>
    <w:rsid w:val="00B16D08"/>
    <w:rsid w:val="00B172D7"/>
    <w:rsid w:val="00B1736C"/>
    <w:rsid w:val="00B174D8"/>
    <w:rsid w:val="00B17744"/>
    <w:rsid w:val="00B17ADD"/>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05F"/>
    <w:rsid w:val="00B252E1"/>
    <w:rsid w:val="00B25461"/>
    <w:rsid w:val="00B25585"/>
    <w:rsid w:val="00B25624"/>
    <w:rsid w:val="00B2571D"/>
    <w:rsid w:val="00B257BF"/>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C6C"/>
    <w:rsid w:val="00B26F85"/>
    <w:rsid w:val="00B270F7"/>
    <w:rsid w:val="00B2757B"/>
    <w:rsid w:val="00B275BE"/>
    <w:rsid w:val="00B27966"/>
    <w:rsid w:val="00B27D54"/>
    <w:rsid w:val="00B27EDF"/>
    <w:rsid w:val="00B27FE1"/>
    <w:rsid w:val="00B3096C"/>
    <w:rsid w:val="00B30EB7"/>
    <w:rsid w:val="00B311C7"/>
    <w:rsid w:val="00B3138A"/>
    <w:rsid w:val="00B315CB"/>
    <w:rsid w:val="00B315CE"/>
    <w:rsid w:val="00B317EB"/>
    <w:rsid w:val="00B31DDA"/>
    <w:rsid w:val="00B31E5F"/>
    <w:rsid w:val="00B320E2"/>
    <w:rsid w:val="00B322A7"/>
    <w:rsid w:val="00B32607"/>
    <w:rsid w:val="00B326BE"/>
    <w:rsid w:val="00B328F7"/>
    <w:rsid w:val="00B32B27"/>
    <w:rsid w:val="00B32D83"/>
    <w:rsid w:val="00B32EB5"/>
    <w:rsid w:val="00B32F7F"/>
    <w:rsid w:val="00B33126"/>
    <w:rsid w:val="00B3337A"/>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4AF"/>
    <w:rsid w:val="00B4485B"/>
    <w:rsid w:val="00B44BF4"/>
    <w:rsid w:val="00B451CE"/>
    <w:rsid w:val="00B45200"/>
    <w:rsid w:val="00B453AD"/>
    <w:rsid w:val="00B453D7"/>
    <w:rsid w:val="00B457F0"/>
    <w:rsid w:val="00B45A61"/>
    <w:rsid w:val="00B45AC0"/>
    <w:rsid w:val="00B45CE3"/>
    <w:rsid w:val="00B45EC0"/>
    <w:rsid w:val="00B45F31"/>
    <w:rsid w:val="00B46501"/>
    <w:rsid w:val="00B46D6D"/>
    <w:rsid w:val="00B46F0C"/>
    <w:rsid w:val="00B473A9"/>
    <w:rsid w:val="00B47784"/>
    <w:rsid w:val="00B477A6"/>
    <w:rsid w:val="00B4783F"/>
    <w:rsid w:val="00B47858"/>
    <w:rsid w:val="00B479E2"/>
    <w:rsid w:val="00B47A07"/>
    <w:rsid w:val="00B47BEB"/>
    <w:rsid w:val="00B47CEF"/>
    <w:rsid w:val="00B500A9"/>
    <w:rsid w:val="00B50261"/>
    <w:rsid w:val="00B504F7"/>
    <w:rsid w:val="00B50772"/>
    <w:rsid w:val="00B50810"/>
    <w:rsid w:val="00B50933"/>
    <w:rsid w:val="00B509C0"/>
    <w:rsid w:val="00B50A54"/>
    <w:rsid w:val="00B50C42"/>
    <w:rsid w:val="00B50E09"/>
    <w:rsid w:val="00B51107"/>
    <w:rsid w:val="00B51420"/>
    <w:rsid w:val="00B51496"/>
    <w:rsid w:val="00B51526"/>
    <w:rsid w:val="00B517F1"/>
    <w:rsid w:val="00B518C8"/>
    <w:rsid w:val="00B519FB"/>
    <w:rsid w:val="00B51A40"/>
    <w:rsid w:val="00B522EA"/>
    <w:rsid w:val="00B5238F"/>
    <w:rsid w:val="00B523D1"/>
    <w:rsid w:val="00B529F2"/>
    <w:rsid w:val="00B52EC8"/>
    <w:rsid w:val="00B530E4"/>
    <w:rsid w:val="00B532A0"/>
    <w:rsid w:val="00B534CA"/>
    <w:rsid w:val="00B53640"/>
    <w:rsid w:val="00B5370C"/>
    <w:rsid w:val="00B538FF"/>
    <w:rsid w:val="00B53EF5"/>
    <w:rsid w:val="00B540E9"/>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5FE8"/>
    <w:rsid w:val="00B561BD"/>
    <w:rsid w:val="00B566E0"/>
    <w:rsid w:val="00B5671C"/>
    <w:rsid w:val="00B5685D"/>
    <w:rsid w:val="00B56B1E"/>
    <w:rsid w:val="00B56E91"/>
    <w:rsid w:val="00B56F22"/>
    <w:rsid w:val="00B57328"/>
    <w:rsid w:val="00B574BA"/>
    <w:rsid w:val="00B57523"/>
    <w:rsid w:val="00B57861"/>
    <w:rsid w:val="00B60016"/>
    <w:rsid w:val="00B600DA"/>
    <w:rsid w:val="00B60407"/>
    <w:rsid w:val="00B6059C"/>
    <w:rsid w:val="00B607B2"/>
    <w:rsid w:val="00B60859"/>
    <w:rsid w:val="00B609F0"/>
    <w:rsid w:val="00B60CC2"/>
    <w:rsid w:val="00B60E6E"/>
    <w:rsid w:val="00B6112D"/>
    <w:rsid w:val="00B61234"/>
    <w:rsid w:val="00B6156C"/>
    <w:rsid w:val="00B6181D"/>
    <w:rsid w:val="00B618AE"/>
    <w:rsid w:val="00B619AF"/>
    <w:rsid w:val="00B61B7A"/>
    <w:rsid w:val="00B61B85"/>
    <w:rsid w:val="00B61CFF"/>
    <w:rsid w:val="00B61DD4"/>
    <w:rsid w:val="00B61F08"/>
    <w:rsid w:val="00B61F70"/>
    <w:rsid w:val="00B6237B"/>
    <w:rsid w:val="00B62477"/>
    <w:rsid w:val="00B627A8"/>
    <w:rsid w:val="00B62818"/>
    <w:rsid w:val="00B62894"/>
    <w:rsid w:val="00B62A18"/>
    <w:rsid w:val="00B62D33"/>
    <w:rsid w:val="00B6348D"/>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375"/>
    <w:rsid w:val="00B675C1"/>
    <w:rsid w:val="00B6776B"/>
    <w:rsid w:val="00B678CC"/>
    <w:rsid w:val="00B6796C"/>
    <w:rsid w:val="00B67B2B"/>
    <w:rsid w:val="00B67BA7"/>
    <w:rsid w:val="00B67F41"/>
    <w:rsid w:val="00B70074"/>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499"/>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0F6A"/>
    <w:rsid w:val="00B81420"/>
    <w:rsid w:val="00B81578"/>
    <w:rsid w:val="00B8158B"/>
    <w:rsid w:val="00B8166A"/>
    <w:rsid w:val="00B81684"/>
    <w:rsid w:val="00B816F0"/>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5D0"/>
    <w:rsid w:val="00B8460D"/>
    <w:rsid w:val="00B8489E"/>
    <w:rsid w:val="00B84BE8"/>
    <w:rsid w:val="00B8557E"/>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68B"/>
    <w:rsid w:val="00B9076E"/>
    <w:rsid w:val="00B90C63"/>
    <w:rsid w:val="00B90E35"/>
    <w:rsid w:val="00B90F2E"/>
    <w:rsid w:val="00B911CF"/>
    <w:rsid w:val="00B91356"/>
    <w:rsid w:val="00B914E1"/>
    <w:rsid w:val="00B916F9"/>
    <w:rsid w:val="00B9177C"/>
    <w:rsid w:val="00B91787"/>
    <w:rsid w:val="00B91D63"/>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AAA"/>
    <w:rsid w:val="00B94D49"/>
    <w:rsid w:val="00B950E8"/>
    <w:rsid w:val="00B95372"/>
    <w:rsid w:val="00B95446"/>
    <w:rsid w:val="00B954FC"/>
    <w:rsid w:val="00B95760"/>
    <w:rsid w:val="00B95A04"/>
    <w:rsid w:val="00B95C49"/>
    <w:rsid w:val="00B95CD1"/>
    <w:rsid w:val="00B95D6B"/>
    <w:rsid w:val="00B95EEF"/>
    <w:rsid w:val="00B95F76"/>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A40"/>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1E1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5F"/>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3D"/>
    <w:rsid w:val="00BA659A"/>
    <w:rsid w:val="00BA68C1"/>
    <w:rsid w:val="00BA6D50"/>
    <w:rsid w:val="00BA6F03"/>
    <w:rsid w:val="00BA6F3E"/>
    <w:rsid w:val="00BA6F9C"/>
    <w:rsid w:val="00BA712E"/>
    <w:rsid w:val="00BA72A0"/>
    <w:rsid w:val="00BA72CE"/>
    <w:rsid w:val="00BA7423"/>
    <w:rsid w:val="00BA7688"/>
    <w:rsid w:val="00BA7926"/>
    <w:rsid w:val="00BA7CCD"/>
    <w:rsid w:val="00BA7E82"/>
    <w:rsid w:val="00BA7EB0"/>
    <w:rsid w:val="00BA7F19"/>
    <w:rsid w:val="00BA7F71"/>
    <w:rsid w:val="00BB008F"/>
    <w:rsid w:val="00BB022D"/>
    <w:rsid w:val="00BB02EB"/>
    <w:rsid w:val="00BB0323"/>
    <w:rsid w:val="00BB0528"/>
    <w:rsid w:val="00BB070E"/>
    <w:rsid w:val="00BB0D75"/>
    <w:rsid w:val="00BB0DA9"/>
    <w:rsid w:val="00BB1271"/>
    <w:rsid w:val="00BB1286"/>
    <w:rsid w:val="00BB13BD"/>
    <w:rsid w:val="00BB1485"/>
    <w:rsid w:val="00BB18D5"/>
    <w:rsid w:val="00BB1C4F"/>
    <w:rsid w:val="00BB20E7"/>
    <w:rsid w:val="00BB225D"/>
    <w:rsid w:val="00BB24F1"/>
    <w:rsid w:val="00BB277B"/>
    <w:rsid w:val="00BB2835"/>
    <w:rsid w:val="00BB284D"/>
    <w:rsid w:val="00BB2A82"/>
    <w:rsid w:val="00BB2D5F"/>
    <w:rsid w:val="00BB2FCC"/>
    <w:rsid w:val="00BB3398"/>
    <w:rsid w:val="00BB3636"/>
    <w:rsid w:val="00BB365A"/>
    <w:rsid w:val="00BB37B0"/>
    <w:rsid w:val="00BB37B4"/>
    <w:rsid w:val="00BB3846"/>
    <w:rsid w:val="00BB39DF"/>
    <w:rsid w:val="00BB3A9E"/>
    <w:rsid w:val="00BB3C95"/>
    <w:rsid w:val="00BB3D91"/>
    <w:rsid w:val="00BB3E0E"/>
    <w:rsid w:val="00BB3F4C"/>
    <w:rsid w:val="00BB46A9"/>
    <w:rsid w:val="00BB47A0"/>
    <w:rsid w:val="00BB4A42"/>
    <w:rsid w:val="00BB4FBF"/>
    <w:rsid w:val="00BB5075"/>
    <w:rsid w:val="00BB5321"/>
    <w:rsid w:val="00BB56F2"/>
    <w:rsid w:val="00BB5748"/>
    <w:rsid w:val="00BB57E0"/>
    <w:rsid w:val="00BB5846"/>
    <w:rsid w:val="00BB588F"/>
    <w:rsid w:val="00BB595A"/>
    <w:rsid w:val="00BB5A9E"/>
    <w:rsid w:val="00BB61DC"/>
    <w:rsid w:val="00BB6258"/>
    <w:rsid w:val="00BB63E7"/>
    <w:rsid w:val="00BB6431"/>
    <w:rsid w:val="00BB645D"/>
    <w:rsid w:val="00BB6472"/>
    <w:rsid w:val="00BB647E"/>
    <w:rsid w:val="00BB6514"/>
    <w:rsid w:val="00BB688A"/>
    <w:rsid w:val="00BB6CCA"/>
    <w:rsid w:val="00BB6E04"/>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70D"/>
    <w:rsid w:val="00BC38B8"/>
    <w:rsid w:val="00BC3991"/>
    <w:rsid w:val="00BC3CF8"/>
    <w:rsid w:val="00BC415A"/>
    <w:rsid w:val="00BC434D"/>
    <w:rsid w:val="00BC43D4"/>
    <w:rsid w:val="00BC4482"/>
    <w:rsid w:val="00BC4523"/>
    <w:rsid w:val="00BC482C"/>
    <w:rsid w:val="00BC4A3D"/>
    <w:rsid w:val="00BC4B9C"/>
    <w:rsid w:val="00BC4DE8"/>
    <w:rsid w:val="00BC5181"/>
    <w:rsid w:val="00BC53BC"/>
    <w:rsid w:val="00BC53ED"/>
    <w:rsid w:val="00BC56C1"/>
    <w:rsid w:val="00BC5CE2"/>
    <w:rsid w:val="00BC615A"/>
    <w:rsid w:val="00BC642E"/>
    <w:rsid w:val="00BC649D"/>
    <w:rsid w:val="00BC66B4"/>
    <w:rsid w:val="00BC6742"/>
    <w:rsid w:val="00BC68F6"/>
    <w:rsid w:val="00BC6A6C"/>
    <w:rsid w:val="00BC6FC9"/>
    <w:rsid w:val="00BC7187"/>
    <w:rsid w:val="00BC71C5"/>
    <w:rsid w:val="00BC7470"/>
    <w:rsid w:val="00BC7659"/>
    <w:rsid w:val="00BC791C"/>
    <w:rsid w:val="00BC7997"/>
    <w:rsid w:val="00BC7A42"/>
    <w:rsid w:val="00BC7E6E"/>
    <w:rsid w:val="00BC7FDA"/>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A1E"/>
    <w:rsid w:val="00BD3C69"/>
    <w:rsid w:val="00BD3D7A"/>
    <w:rsid w:val="00BD4355"/>
    <w:rsid w:val="00BD44F2"/>
    <w:rsid w:val="00BD4824"/>
    <w:rsid w:val="00BD4A64"/>
    <w:rsid w:val="00BD50CF"/>
    <w:rsid w:val="00BD5892"/>
    <w:rsid w:val="00BD5A26"/>
    <w:rsid w:val="00BD5A6A"/>
    <w:rsid w:val="00BD5A74"/>
    <w:rsid w:val="00BD5B88"/>
    <w:rsid w:val="00BD5D4D"/>
    <w:rsid w:val="00BD5D58"/>
    <w:rsid w:val="00BD614C"/>
    <w:rsid w:val="00BD6509"/>
    <w:rsid w:val="00BD6572"/>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C1D"/>
    <w:rsid w:val="00BE1F4E"/>
    <w:rsid w:val="00BE2337"/>
    <w:rsid w:val="00BE26EE"/>
    <w:rsid w:val="00BE27BD"/>
    <w:rsid w:val="00BE2AD1"/>
    <w:rsid w:val="00BE2BA9"/>
    <w:rsid w:val="00BE2CC1"/>
    <w:rsid w:val="00BE2E99"/>
    <w:rsid w:val="00BE2F6C"/>
    <w:rsid w:val="00BE31F3"/>
    <w:rsid w:val="00BE3AFA"/>
    <w:rsid w:val="00BE3CCF"/>
    <w:rsid w:val="00BE3E4D"/>
    <w:rsid w:val="00BE3E90"/>
    <w:rsid w:val="00BE3F52"/>
    <w:rsid w:val="00BE403F"/>
    <w:rsid w:val="00BE4371"/>
    <w:rsid w:val="00BE45C1"/>
    <w:rsid w:val="00BE4B70"/>
    <w:rsid w:val="00BE4F02"/>
    <w:rsid w:val="00BE4F88"/>
    <w:rsid w:val="00BE51C7"/>
    <w:rsid w:val="00BE5222"/>
    <w:rsid w:val="00BE5284"/>
    <w:rsid w:val="00BE5321"/>
    <w:rsid w:val="00BE5346"/>
    <w:rsid w:val="00BE5515"/>
    <w:rsid w:val="00BE553F"/>
    <w:rsid w:val="00BE5613"/>
    <w:rsid w:val="00BE56D2"/>
    <w:rsid w:val="00BE5813"/>
    <w:rsid w:val="00BE595C"/>
    <w:rsid w:val="00BE5C7E"/>
    <w:rsid w:val="00BE5CD9"/>
    <w:rsid w:val="00BE5E3E"/>
    <w:rsid w:val="00BE5F9C"/>
    <w:rsid w:val="00BE6358"/>
    <w:rsid w:val="00BE635A"/>
    <w:rsid w:val="00BE65B3"/>
    <w:rsid w:val="00BE669C"/>
    <w:rsid w:val="00BE68B9"/>
    <w:rsid w:val="00BE6C91"/>
    <w:rsid w:val="00BE6E59"/>
    <w:rsid w:val="00BE70FE"/>
    <w:rsid w:val="00BE71AF"/>
    <w:rsid w:val="00BE7265"/>
    <w:rsid w:val="00BE7584"/>
    <w:rsid w:val="00BE7AA8"/>
    <w:rsid w:val="00BE7AC2"/>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C9E"/>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4"/>
    <w:rsid w:val="00BF492D"/>
    <w:rsid w:val="00BF4A86"/>
    <w:rsid w:val="00BF4B69"/>
    <w:rsid w:val="00BF5212"/>
    <w:rsid w:val="00BF5350"/>
    <w:rsid w:val="00BF5401"/>
    <w:rsid w:val="00BF54D3"/>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2DF"/>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1D6"/>
    <w:rsid w:val="00C07470"/>
    <w:rsid w:val="00C07628"/>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E39"/>
    <w:rsid w:val="00C11FE5"/>
    <w:rsid w:val="00C11FF6"/>
    <w:rsid w:val="00C12068"/>
    <w:rsid w:val="00C12124"/>
    <w:rsid w:val="00C12255"/>
    <w:rsid w:val="00C129DC"/>
    <w:rsid w:val="00C12EB5"/>
    <w:rsid w:val="00C130D5"/>
    <w:rsid w:val="00C1328A"/>
    <w:rsid w:val="00C134CD"/>
    <w:rsid w:val="00C13504"/>
    <w:rsid w:val="00C13564"/>
    <w:rsid w:val="00C135EC"/>
    <w:rsid w:val="00C13744"/>
    <w:rsid w:val="00C13C8A"/>
    <w:rsid w:val="00C13D75"/>
    <w:rsid w:val="00C13F22"/>
    <w:rsid w:val="00C13FCF"/>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3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122"/>
    <w:rsid w:val="00C20180"/>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11"/>
    <w:rsid w:val="00C2295D"/>
    <w:rsid w:val="00C22A04"/>
    <w:rsid w:val="00C22AC6"/>
    <w:rsid w:val="00C22C69"/>
    <w:rsid w:val="00C22C78"/>
    <w:rsid w:val="00C22F9A"/>
    <w:rsid w:val="00C23070"/>
    <w:rsid w:val="00C232DD"/>
    <w:rsid w:val="00C23452"/>
    <w:rsid w:val="00C2362E"/>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120"/>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A03"/>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1D24"/>
    <w:rsid w:val="00C3208A"/>
    <w:rsid w:val="00C32663"/>
    <w:rsid w:val="00C32698"/>
    <w:rsid w:val="00C32A4A"/>
    <w:rsid w:val="00C32BB7"/>
    <w:rsid w:val="00C32C04"/>
    <w:rsid w:val="00C32C4E"/>
    <w:rsid w:val="00C32CCE"/>
    <w:rsid w:val="00C32F16"/>
    <w:rsid w:val="00C331A0"/>
    <w:rsid w:val="00C334CA"/>
    <w:rsid w:val="00C33521"/>
    <w:rsid w:val="00C337D9"/>
    <w:rsid w:val="00C337EC"/>
    <w:rsid w:val="00C3392A"/>
    <w:rsid w:val="00C339DE"/>
    <w:rsid w:val="00C33AA7"/>
    <w:rsid w:val="00C33DCE"/>
    <w:rsid w:val="00C33E0E"/>
    <w:rsid w:val="00C33F59"/>
    <w:rsid w:val="00C34291"/>
    <w:rsid w:val="00C3463A"/>
    <w:rsid w:val="00C346BB"/>
    <w:rsid w:val="00C346C1"/>
    <w:rsid w:val="00C34BDB"/>
    <w:rsid w:val="00C34C05"/>
    <w:rsid w:val="00C34C2E"/>
    <w:rsid w:val="00C34CB6"/>
    <w:rsid w:val="00C34D4B"/>
    <w:rsid w:val="00C34E4B"/>
    <w:rsid w:val="00C34EFB"/>
    <w:rsid w:val="00C34F16"/>
    <w:rsid w:val="00C353E1"/>
    <w:rsid w:val="00C35669"/>
    <w:rsid w:val="00C3566B"/>
    <w:rsid w:val="00C3575C"/>
    <w:rsid w:val="00C35A82"/>
    <w:rsid w:val="00C35A9D"/>
    <w:rsid w:val="00C35B23"/>
    <w:rsid w:val="00C36050"/>
    <w:rsid w:val="00C361B0"/>
    <w:rsid w:val="00C36238"/>
    <w:rsid w:val="00C362DB"/>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2D3"/>
    <w:rsid w:val="00C41595"/>
    <w:rsid w:val="00C41677"/>
    <w:rsid w:val="00C41892"/>
    <w:rsid w:val="00C418B6"/>
    <w:rsid w:val="00C41B77"/>
    <w:rsid w:val="00C41E36"/>
    <w:rsid w:val="00C41E8D"/>
    <w:rsid w:val="00C42123"/>
    <w:rsid w:val="00C42130"/>
    <w:rsid w:val="00C42178"/>
    <w:rsid w:val="00C42562"/>
    <w:rsid w:val="00C42784"/>
    <w:rsid w:val="00C428A9"/>
    <w:rsid w:val="00C429A7"/>
    <w:rsid w:val="00C429E1"/>
    <w:rsid w:val="00C43315"/>
    <w:rsid w:val="00C4336B"/>
    <w:rsid w:val="00C43746"/>
    <w:rsid w:val="00C43761"/>
    <w:rsid w:val="00C439F0"/>
    <w:rsid w:val="00C43CE7"/>
    <w:rsid w:val="00C43D65"/>
    <w:rsid w:val="00C43FFB"/>
    <w:rsid w:val="00C44189"/>
    <w:rsid w:val="00C4460A"/>
    <w:rsid w:val="00C44750"/>
    <w:rsid w:val="00C447FB"/>
    <w:rsid w:val="00C44C16"/>
    <w:rsid w:val="00C44F95"/>
    <w:rsid w:val="00C44F96"/>
    <w:rsid w:val="00C44FF2"/>
    <w:rsid w:val="00C45249"/>
    <w:rsid w:val="00C4535D"/>
    <w:rsid w:val="00C45363"/>
    <w:rsid w:val="00C456A6"/>
    <w:rsid w:val="00C45744"/>
    <w:rsid w:val="00C4587D"/>
    <w:rsid w:val="00C45C66"/>
    <w:rsid w:val="00C45D10"/>
    <w:rsid w:val="00C45EA7"/>
    <w:rsid w:val="00C465DE"/>
    <w:rsid w:val="00C46B59"/>
    <w:rsid w:val="00C46CDB"/>
    <w:rsid w:val="00C46D43"/>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BFF"/>
    <w:rsid w:val="00C54C14"/>
    <w:rsid w:val="00C54C62"/>
    <w:rsid w:val="00C54CBD"/>
    <w:rsid w:val="00C54CDD"/>
    <w:rsid w:val="00C5589B"/>
    <w:rsid w:val="00C55A58"/>
    <w:rsid w:val="00C55CA8"/>
    <w:rsid w:val="00C55CB7"/>
    <w:rsid w:val="00C55CF4"/>
    <w:rsid w:val="00C55E23"/>
    <w:rsid w:val="00C560F9"/>
    <w:rsid w:val="00C56108"/>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15"/>
    <w:rsid w:val="00C60EC1"/>
    <w:rsid w:val="00C60F79"/>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801"/>
    <w:rsid w:val="00C63A2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20"/>
    <w:rsid w:val="00C65F58"/>
    <w:rsid w:val="00C65FFD"/>
    <w:rsid w:val="00C662C7"/>
    <w:rsid w:val="00C66338"/>
    <w:rsid w:val="00C664E9"/>
    <w:rsid w:val="00C66571"/>
    <w:rsid w:val="00C666DB"/>
    <w:rsid w:val="00C667F6"/>
    <w:rsid w:val="00C66A1D"/>
    <w:rsid w:val="00C66C34"/>
    <w:rsid w:val="00C670CF"/>
    <w:rsid w:val="00C675BA"/>
    <w:rsid w:val="00C6774B"/>
    <w:rsid w:val="00C67AE7"/>
    <w:rsid w:val="00C67F34"/>
    <w:rsid w:val="00C67F67"/>
    <w:rsid w:val="00C70208"/>
    <w:rsid w:val="00C70223"/>
    <w:rsid w:val="00C70329"/>
    <w:rsid w:val="00C70366"/>
    <w:rsid w:val="00C7040D"/>
    <w:rsid w:val="00C70526"/>
    <w:rsid w:val="00C70832"/>
    <w:rsid w:val="00C70B8C"/>
    <w:rsid w:val="00C70E4B"/>
    <w:rsid w:val="00C7110A"/>
    <w:rsid w:val="00C71327"/>
    <w:rsid w:val="00C71468"/>
    <w:rsid w:val="00C7210D"/>
    <w:rsid w:val="00C72361"/>
    <w:rsid w:val="00C723AF"/>
    <w:rsid w:val="00C723CA"/>
    <w:rsid w:val="00C72409"/>
    <w:rsid w:val="00C726E7"/>
    <w:rsid w:val="00C72EF5"/>
    <w:rsid w:val="00C72F3E"/>
    <w:rsid w:val="00C731FE"/>
    <w:rsid w:val="00C7322E"/>
    <w:rsid w:val="00C7330C"/>
    <w:rsid w:val="00C733ED"/>
    <w:rsid w:val="00C7357D"/>
    <w:rsid w:val="00C736D3"/>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98"/>
    <w:rsid w:val="00C75AC4"/>
    <w:rsid w:val="00C75B36"/>
    <w:rsid w:val="00C75C9D"/>
    <w:rsid w:val="00C760AB"/>
    <w:rsid w:val="00C763E5"/>
    <w:rsid w:val="00C764B2"/>
    <w:rsid w:val="00C76656"/>
    <w:rsid w:val="00C76952"/>
    <w:rsid w:val="00C76AE7"/>
    <w:rsid w:val="00C76CA4"/>
    <w:rsid w:val="00C771D7"/>
    <w:rsid w:val="00C7731D"/>
    <w:rsid w:val="00C7788D"/>
    <w:rsid w:val="00C77991"/>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3D5"/>
    <w:rsid w:val="00C82417"/>
    <w:rsid w:val="00C82421"/>
    <w:rsid w:val="00C82C7C"/>
    <w:rsid w:val="00C82CC4"/>
    <w:rsid w:val="00C83012"/>
    <w:rsid w:val="00C831FC"/>
    <w:rsid w:val="00C8374E"/>
    <w:rsid w:val="00C8395C"/>
    <w:rsid w:val="00C83BE6"/>
    <w:rsid w:val="00C83BF2"/>
    <w:rsid w:val="00C83D50"/>
    <w:rsid w:val="00C83E22"/>
    <w:rsid w:val="00C83E3A"/>
    <w:rsid w:val="00C840D5"/>
    <w:rsid w:val="00C84231"/>
    <w:rsid w:val="00C846CF"/>
    <w:rsid w:val="00C84703"/>
    <w:rsid w:val="00C847C8"/>
    <w:rsid w:val="00C848D0"/>
    <w:rsid w:val="00C84B41"/>
    <w:rsid w:val="00C84B9E"/>
    <w:rsid w:val="00C84CD6"/>
    <w:rsid w:val="00C84D5A"/>
    <w:rsid w:val="00C84EAB"/>
    <w:rsid w:val="00C84FFA"/>
    <w:rsid w:val="00C85034"/>
    <w:rsid w:val="00C851ED"/>
    <w:rsid w:val="00C852AA"/>
    <w:rsid w:val="00C8534D"/>
    <w:rsid w:val="00C85460"/>
    <w:rsid w:val="00C857B2"/>
    <w:rsid w:val="00C85E55"/>
    <w:rsid w:val="00C85F12"/>
    <w:rsid w:val="00C862F3"/>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089"/>
    <w:rsid w:val="00C911EF"/>
    <w:rsid w:val="00C91257"/>
    <w:rsid w:val="00C9127F"/>
    <w:rsid w:val="00C91347"/>
    <w:rsid w:val="00C916FA"/>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279"/>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0C"/>
    <w:rsid w:val="00C97655"/>
    <w:rsid w:val="00C97721"/>
    <w:rsid w:val="00C9785E"/>
    <w:rsid w:val="00C97978"/>
    <w:rsid w:val="00C97AF1"/>
    <w:rsid w:val="00C97BC8"/>
    <w:rsid w:val="00C97D73"/>
    <w:rsid w:val="00C97D77"/>
    <w:rsid w:val="00CA09AA"/>
    <w:rsid w:val="00CA0F24"/>
    <w:rsid w:val="00CA0FCC"/>
    <w:rsid w:val="00CA114D"/>
    <w:rsid w:val="00CA1225"/>
    <w:rsid w:val="00CA130E"/>
    <w:rsid w:val="00CA15E7"/>
    <w:rsid w:val="00CA18D2"/>
    <w:rsid w:val="00CA18F0"/>
    <w:rsid w:val="00CA1A90"/>
    <w:rsid w:val="00CA1AF1"/>
    <w:rsid w:val="00CA21AF"/>
    <w:rsid w:val="00CA2480"/>
    <w:rsid w:val="00CA2881"/>
    <w:rsid w:val="00CA2919"/>
    <w:rsid w:val="00CA2C56"/>
    <w:rsid w:val="00CA2E79"/>
    <w:rsid w:val="00CA30E3"/>
    <w:rsid w:val="00CA35D0"/>
    <w:rsid w:val="00CA3A75"/>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C99"/>
    <w:rsid w:val="00CA5DA3"/>
    <w:rsid w:val="00CA613E"/>
    <w:rsid w:val="00CA6156"/>
    <w:rsid w:val="00CA6164"/>
    <w:rsid w:val="00CA619D"/>
    <w:rsid w:val="00CA649B"/>
    <w:rsid w:val="00CA6735"/>
    <w:rsid w:val="00CA6BDF"/>
    <w:rsid w:val="00CA6D66"/>
    <w:rsid w:val="00CA704F"/>
    <w:rsid w:val="00CA7239"/>
    <w:rsid w:val="00CA73B4"/>
    <w:rsid w:val="00CA768B"/>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68F"/>
    <w:rsid w:val="00CB2704"/>
    <w:rsid w:val="00CB299C"/>
    <w:rsid w:val="00CB2AA7"/>
    <w:rsid w:val="00CB2BBA"/>
    <w:rsid w:val="00CB2C08"/>
    <w:rsid w:val="00CB2DCD"/>
    <w:rsid w:val="00CB2DF4"/>
    <w:rsid w:val="00CB2FC1"/>
    <w:rsid w:val="00CB2FD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7"/>
    <w:rsid w:val="00CB551A"/>
    <w:rsid w:val="00CB58DD"/>
    <w:rsid w:val="00CB59D5"/>
    <w:rsid w:val="00CB5C79"/>
    <w:rsid w:val="00CB60D4"/>
    <w:rsid w:val="00CB6343"/>
    <w:rsid w:val="00CB6517"/>
    <w:rsid w:val="00CB688F"/>
    <w:rsid w:val="00CB6934"/>
    <w:rsid w:val="00CB69A1"/>
    <w:rsid w:val="00CB6A76"/>
    <w:rsid w:val="00CB6B63"/>
    <w:rsid w:val="00CB6B8A"/>
    <w:rsid w:val="00CB6C53"/>
    <w:rsid w:val="00CB75BF"/>
    <w:rsid w:val="00CB7648"/>
    <w:rsid w:val="00CB798C"/>
    <w:rsid w:val="00CB79A4"/>
    <w:rsid w:val="00CB7B6B"/>
    <w:rsid w:val="00CB7F5F"/>
    <w:rsid w:val="00CC00B7"/>
    <w:rsid w:val="00CC034B"/>
    <w:rsid w:val="00CC06FE"/>
    <w:rsid w:val="00CC0778"/>
    <w:rsid w:val="00CC07BA"/>
    <w:rsid w:val="00CC0970"/>
    <w:rsid w:val="00CC099A"/>
    <w:rsid w:val="00CC0AA7"/>
    <w:rsid w:val="00CC0B44"/>
    <w:rsid w:val="00CC0B4E"/>
    <w:rsid w:val="00CC0E56"/>
    <w:rsid w:val="00CC1555"/>
    <w:rsid w:val="00CC15EC"/>
    <w:rsid w:val="00CC172A"/>
    <w:rsid w:val="00CC17BF"/>
    <w:rsid w:val="00CC1861"/>
    <w:rsid w:val="00CC18EA"/>
    <w:rsid w:val="00CC1A18"/>
    <w:rsid w:val="00CC1AD3"/>
    <w:rsid w:val="00CC1CAB"/>
    <w:rsid w:val="00CC1D2E"/>
    <w:rsid w:val="00CC1E3E"/>
    <w:rsid w:val="00CC1E40"/>
    <w:rsid w:val="00CC1E7A"/>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8"/>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7B9"/>
    <w:rsid w:val="00CC5CDC"/>
    <w:rsid w:val="00CC5F02"/>
    <w:rsid w:val="00CC606C"/>
    <w:rsid w:val="00CC6193"/>
    <w:rsid w:val="00CC61D8"/>
    <w:rsid w:val="00CC620F"/>
    <w:rsid w:val="00CC625A"/>
    <w:rsid w:val="00CC637D"/>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A2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1CC"/>
    <w:rsid w:val="00CD55D5"/>
    <w:rsid w:val="00CD5746"/>
    <w:rsid w:val="00CD5ADA"/>
    <w:rsid w:val="00CD5B9D"/>
    <w:rsid w:val="00CD5C02"/>
    <w:rsid w:val="00CD5F80"/>
    <w:rsid w:val="00CD61E3"/>
    <w:rsid w:val="00CD65D5"/>
    <w:rsid w:val="00CD66F6"/>
    <w:rsid w:val="00CD6823"/>
    <w:rsid w:val="00CD6D63"/>
    <w:rsid w:val="00CD6E0B"/>
    <w:rsid w:val="00CD7053"/>
    <w:rsid w:val="00CD707E"/>
    <w:rsid w:val="00CD74FC"/>
    <w:rsid w:val="00CD75EA"/>
    <w:rsid w:val="00CD77F1"/>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44"/>
    <w:rsid w:val="00CE0DF8"/>
    <w:rsid w:val="00CE0ED8"/>
    <w:rsid w:val="00CE0F12"/>
    <w:rsid w:val="00CE112E"/>
    <w:rsid w:val="00CE119D"/>
    <w:rsid w:val="00CE1225"/>
    <w:rsid w:val="00CE132D"/>
    <w:rsid w:val="00CE143E"/>
    <w:rsid w:val="00CE19F2"/>
    <w:rsid w:val="00CE1E73"/>
    <w:rsid w:val="00CE2282"/>
    <w:rsid w:val="00CE253D"/>
    <w:rsid w:val="00CE2858"/>
    <w:rsid w:val="00CE296E"/>
    <w:rsid w:val="00CE3257"/>
    <w:rsid w:val="00CE3330"/>
    <w:rsid w:val="00CE37D7"/>
    <w:rsid w:val="00CE38AA"/>
    <w:rsid w:val="00CE3B14"/>
    <w:rsid w:val="00CE3CDC"/>
    <w:rsid w:val="00CE3D16"/>
    <w:rsid w:val="00CE3D41"/>
    <w:rsid w:val="00CE3DDB"/>
    <w:rsid w:val="00CE3F59"/>
    <w:rsid w:val="00CE3FBA"/>
    <w:rsid w:val="00CE410D"/>
    <w:rsid w:val="00CE4455"/>
    <w:rsid w:val="00CE47ED"/>
    <w:rsid w:val="00CE48BF"/>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3E3"/>
    <w:rsid w:val="00CE76BD"/>
    <w:rsid w:val="00CE780F"/>
    <w:rsid w:val="00CE781A"/>
    <w:rsid w:val="00CE7EA1"/>
    <w:rsid w:val="00CF0131"/>
    <w:rsid w:val="00CF02AC"/>
    <w:rsid w:val="00CF057C"/>
    <w:rsid w:val="00CF0617"/>
    <w:rsid w:val="00CF06E6"/>
    <w:rsid w:val="00CF0E0C"/>
    <w:rsid w:val="00CF1251"/>
    <w:rsid w:val="00CF1571"/>
    <w:rsid w:val="00CF18AB"/>
    <w:rsid w:val="00CF1AA6"/>
    <w:rsid w:val="00CF1C27"/>
    <w:rsid w:val="00CF1D83"/>
    <w:rsid w:val="00CF1D91"/>
    <w:rsid w:val="00CF20C8"/>
    <w:rsid w:val="00CF20FB"/>
    <w:rsid w:val="00CF23EB"/>
    <w:rsid w:val="00CF2639"/>
    <w:rsid w:val="00CF2B43"/>
    <w:rsid w:val="00CF2EF5"/>
    <w:rsid w:val="00CF2FBF"/>
    <w:rsid w:val="00CF3148"/>
    <w:rsid w:val="00CF3249"/>
    <w:rsid w:val="00CF33BA"/>
    <w:rsid w:val="00CF340E"/>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966"/>
    <w:rsid w:val="00CF7B11"/>
    <w:rsid w:val="00CF7CCF"/>
    <w:rsid w:val="00CF7D8D"/>
    <w:rsid w:val="00D0033A"/>
    <w:rsid w:val="00D00406"/>
    <w:rsid w:val="00D0048F"/>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2C5"/>
    <w:rsid w:val="00D0234F"/>
    <w:rsid w:val="00D02369"/>
    <w:rsid w:val="00D0246A"/>
    <w:rsid w:val="00D02683"/>
    <w:rsid w:val="00D027C3"/>
    <w:rsid w:val="00D02964"/>
    <w:rsid w:val="00D0297F"/>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5E7"/>
    <w:rsid w:val="00D05B47"/>
    <w:rsid w:val="00D05C61"/>
    <w:rsid w:val="00D05CA9"/>
    <w:rsid w:val="00D05F62"/>
    <w:rsid w:val="00D05FD4"/>
    <w:rsid w:val="00D06088"/>
    <w:rsid w:val="00D0675C"/>
    <w:rsid w:val="00D06800"/>
    <w:rsid w:val="00D06B22"/>
    <w:rsid w:val="00D06BF6"/>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8CC"/>
    <w:rsid w:val="00D10993"/>
    <w:rsid w:val="00D10A74"/>
    <w:rsid w:val="00D10A7E"/>
    <w:rsid w:val="00D10B45"/>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5FD"/>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9B4"/>
    <w:rsid w:val="00D15D68"/>
    <w:rsid w:val="00D15D9D"/>
    <w:rsid w:val="00D15E52"/>
    <w:rsid w:val="00D15F25"/>
    <w:rsid w:val="00D15FDE"/>
    <w:rsid w:val="00D1624D"/>
    <w:rsid w:val="00D16596"/>
    <w:rsid w:val="00D16B78"/>
    <w:rsid w:val="00D171F3"/>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095"/>
    <w:rsid w:val="00D22148"/>
    <w:rsid w:val="00D2239F"/>
    <w:rsid w:val="00D22406"/>
    <w:rsid w:val="00D22426"/>
    <w:rsid w:val="00D22742"/>
    <w:rsid w:val="00D22803"/>
    <w:rsid w:val="00D22871"/>
    <w:rsid w:val="00D229A3"/>
    <w:rsid w:val="00D22AC2"/>
    <w:rsid w:val="00D22ACD"/>
    <w:rsid w:val="00D22BF1"/>
    <w:rsid w:val="00D22D40"/>
    <w:rsid w:val="00D22ED1"/>
    <w:rsid w:val="00D23144"/>
    <w:rsid w:val="00D2348D"/>
    <w:rsid w:val="00D23556"/>
    <w:rsid w:val="00D23790"/>
    <w:rsid w:val="00D238FC"/>
    <w:rsid w:val="00D239F9"/>
    <w:rsid w:val="00D23A1F"/>
    <w:rsid w:val="00D23B89"/>
    <w:rsid w:val="00D23C50"/>
    <w:rsid w:val="00D23CD8"/>
    <w:rsid w:val="00D23CE2"/>
    <w:rsid w:val="00D23F31"/>
    <w:rsid w:val="00D243D3"/>
    <w:rsid w:val="00D244C5"/>
    <w:rsid w:val="00D244C6"/>
    <w:rsid w:val="00D244D5"/>
    <w:rsid w:val="00D2454D"/>
    <w:rsid w:val="00D2495E"/>
    <w:rsid w:val="00D24D04"/>
    <w:rsid w:val="00D2509C"/>
    <w:rsid w:val="00D2513B"/>
    <w:rsid w:val="00D2513C"/>
    <w:rsid w:val="00D251FA"/>
    <w:rsid w:val="00D2560D"/>
    <w:rsid w:val="00D25618"/>
    <w:rsid w:val="00D25866"/>
    <w:rsid w:val="00D25A61"/>
    <w:rsid w:val="00D25DC0"/>
    <w:rsid w:val="00D25E03"/>
    <w:rsid w:val="00D25E45"/>
    <w:rsid w:val="00D26192"/>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CFC"/>
    <w:rsid w:val="00D27F01"/>
    <w:rsid w:val="00D27FE0"/>
    <w:rsid w:val="00D3013B"/>
    <w:rsid w:val="00D30373"/>
    <w:rsid w:val="00D30697"/>
    <w:rsid w:val="00D309B2"/>
    <w:rsid w:val="00D309D3"/>
    <w:rsid w:val="00D30C46"/>
    <w:rsid w:val="00D30F0B"/>
    <w:rsid w:val="00D30FC7"/>
    <w:rsid w:val="00D3100F"/>
    <w:rsid w:val="00D31114"/>
    <w:rsid w:val="00D31231"/>
    <w:rsid w:val="00D31B9F"/>
    <w:rsid w:val="00D31BEA"/>
    <w:rsid w:val="00D31D57"/>
    <w:rsid w:val="00D31F92"/>
    <w:rsid w:val="00D32088"/>
    <w:rsid w:val="00D32347"/>
    <w:rsid w:val="00D328C9"/>
    <w:rsid w:val="00D32CA3"/>
    <w:rsid w:val="00D32E32"/>
    <w:rsid w:val="00D33177"/>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9A0"/>
    <w:rsid w:val="00D34B62"/>
    <w:rsid w:val="00D351F6"/>
    <w:rsid w:val="00D358B2"/>
    <w:rsid w:val="00D359BB"/>
    <w:rsid w:val="00D35B22"/>
    <w:rsid w:val="00D35F31"/>
    <w:rsid w:val="00D3609F"/>
    <w:rsid w:val="00D3610A"/>
    <w:rsid w:val="00D364D7"/>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E04"/>
    <w:rsid w:val="00D41F8E"/>
    <w:rsid w:val="00D42151"/>
    <w:rsid w:val="00D421D9"/>
    <w:rsid w:val="00D42223"/>
    <w:rsid w:val="00D422E4"/>
    <w:rsid w:val="00D424E7"/>
    <w:rsid w:val="00D426FB"/>
    <w:rsid w:val="00D42822"/>
    <w:rsid w:val="00D429AA"/>
    <w:rsid w:val="00D42B71"/>
    <w:rsid w:val="00D42D5D"/>
    <w:rsid w:val="00D42FEC"/>
    <w:rsid w:val="00D43027"/>
    <w:rsid w:val="00D432B8"/>
    <w:rsid w:val="00D435D5"/>
    <w:rsid w:val="00D43888"/>
    <w:rsid w:val="00D43A2F"/>
    <w:rsid w:val="00D43A83"/>
    <w:rsid w:val="00D43D5D"/>
    <w:rsid w:val="00D4429F"/>
    <w:rsid w:val="00D44388"/>
    <w:rsid w:val="00D444E6"/>
    <w:rsid w:val="00D445BC"/>
    <w:rsid w:val="00D44A5C"/>
    <w:rsid w:val="00D44C04"/>
    <w:rsid w:val="00D44CE4"/>
    <w:rsid w:val="00D44EA0"/>
    <w:rsid w:val="00D453D3"/>
    <w:rsid w:val="00D45429"/>
    <w:rsid w:val="00D45504"/>
    <w:rsid w:val="00D455DB"/>
    <w:rsid w:val="00D4584E"/>
    <w:rsid w:val="00D45B68"/>
    <w:rsid w:val="00D45FEE"/>
    <w:rsid w:val="00D46593"/>
    <w:rsid w:val="00D466E5"/>
    <w:rsid w:val="00D467C7"/>
    <w:rsid w:val="00D4688E"/>
    <w:rsid w:val="00D46B9C"/>
    <w:rsid w:val="00D46D99"/>
    <w:rsid w:val="00D46F2D"/>
    <w:rsid w:val="00D4702D"/>
    <w:rsid w:val="00D47156"/>
    <w:rsid w:val="00D471EF"/>
    <w:rsid w:val="00D475CC"/>
    <w:rsid w:val="00D477E2"/>
    <w:rsid w:val="00D4785C"/>
    <w:rsid w:val="00D47A34"/>
    <w:rsid w:val="00D47C83"/>
    <w:rsid w:val="00D5044A"/>
    <w:rsid w:val="00D505E5"/>
    <w:rsid w:val="00D50AE9"/>
    <w:rsid w:val="00D50C82"/>
    <w:rsid w:val="00D50F95"/>
    <w:rsid w:val="00D5102A"/>
    <w:rsid w:val="00D5120D"/>
    <w:rsid w:val="00D512D1"/>
    <w:rsid w:val="00D512F5"/>
    <w:rsid w:val="00D513F0"/>
    <w:rsid w:val="00D5144F"/>
    <w:rsid w:val="00D51565"/>
    <w:rsid w:val="00D51AAF"/>
    <w:rsid w:val="00D51E04"/>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783"/>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A1"/>
    <w:rsid w:val="00D569F2"/>
    <w:rsid w:val="00D56C31"/>
    <w:rsid w:val="00D56D40"/>
    <w:rsid w:val="00D56D65"/>
    <w:rsid w:val="00D57063"/>
    <w:rsid w:val="00D572B2"/>
    <w:rsid w:val="00D57305"/>
    <w:rsid w:val="00D5731F"/>
    <w:rsid w:val="00D57743"/>
    <w:rsid w:val="00D5778F"/>
    <w:rsid w:val="00D57A72"/>
    <w:rsid w:val="00D57AC0"/>
    <w:rsid w:val="00D57C20"/>
    <w:rsid w:val="00D57F0A"/>
    <w:rsid w:val="00D57F97"/>
    <w:rsid w:val="00D600F6"/>
    <w:rsid w:val="00D60207"/>
    <w:rsid w:val="00D6041F"/>
    <w:rsid w:val="00D60993"/>
    <w:rsid w:val="00D60BCB"/>
    <w:rsid w:val="00D60C1A"/>
    <w:rsid w:val="00D60CB2"/>
    <w:rsid w:val="00D60DD4"/>
    <w:rsid w:val="00D60F5A"/>
    <w:rsid w:val="00D61044"/>
    <w:rsid w:val="00D610FA"/>
    <w:rsid w:val="00D6164E"/>
    <w:rsid w:val="00D61697"/>
    <w:rsid w:val="00D61977"/>
    <w:rsid w:val="00D61B68"/>
    <w:rsid w:val="00D61BFE"/>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8B8"/>
    <w:rsid w:val="00D63BAD"/>
    <w:rsid w:val="00D6410E"/>
    <w:rsid w:val="00D6420A"/>
    <w:rsid w:val="00D6447E"/>
    <w:rsid w:val="00D645BF"/>
    <w:rsid w:val="00D647F9"/>
    <w:rsid w:val="00D64816"/>
    <w:rsid w:val="00D6485C"/>
    <w:rsid w:val="00D64870"/>
    <w:rsid w:val="00D64A63"/>
    <w:rsid w:val="00D64AB7"/>
    <w:rsid w:val="00D64CB8"/>
    <w:rsid w:val="00D64FA1"/>
    <w:rsid w:val="00D6501C"/>
    <w:rsid w:val="00D65404"/>
    <w:rsid w:val="00D6575A"/>
    <w:rsid w:val="00D65837"/>
    <w:rsid w:val="00D65BD1"/>
    <w:rsid w:val="00D65DD6"/>
    <w:rsid w:val="00D65DF2"/>
    <w:rsid w:val="00D66008"/>
    <w:rsid w:val="00D66022"/>
    <w:rsid w:val="00D66065"/>
    <w:rsid w:val="00D66751"/>
    <w:rsid w:val="00D66B56"/>
    <w:rsid w:val="00D66C66"/>
    <w:rsid w:val="00D66CE6"/>
    <w:rsid w:val="00D66CEF"/>
    <w:rsid w:val="00D66DAA"/>
    <w:rsid w:val="00D66F09"/>
    <w:rsid w:val="00D671E4"/>
    <w:rsid w:val="00D671EF"/>
    <w:rsid w:val="00D67513"/>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7FE"/>
    <w:rsid w:val="00D72BB7"/>
    <w:rsid w:val="00D72BDC"/>
    <w:rsid w:val="00D72C25"/>
    <w:rsid w:val="00D72E82"/>
    <w:rsid w:val="00D73109"/>
    <w:rsid w:val="00D73118"/>
    <w:rsid w:val="00D732D6"/>
    <w:rsid w:val="00D73347"/>
    <w:rsid w:val="00D733E8"/>
    <w:rsid w:val="00D7364D"/>
    <w:rsid w:val="00D73A3C"/>
    <w:rsid w:val="00D73A6B"/>
    <w:rsid w:val="00D73DAD"/>
    <w:rsid w:val="00D73E0D"/>
    <w:rsid w:val="00D73F76"/>
    <w:rsid w:val="00D740E7"/>
    <w:rsid w:val="00D74461"/>
    <w:rsid w:val="00D74469"/>
    <w:rsid w:val="00D746C2"/>
    <w:rsid w:val="00D748E1"/>
    <w:rsid w:val="00D74992"/>
    <w:rsid w:val="00D74AF7"/>
    <w:rsid w:val="00D74B95"/>
    <w:rsid w:val="00D74D49"/>
    <w:rsid w:val="00D74E61"/>
    <w:rsid w:val="00D74EEE"/>
    <w:rsid w:val="00D7505F"/>
    <w:rsid w:val="00D75199"/>
    <w:rsid w:val="00D75277"/>
    <w:rsid w:val="00D753BB"/>
    <w:rsid w:val="00D75484"/>
    <w:rsid w:val="00D755A0"/>
    <w:rsid w:val="00D75843"/>
    <w:rsid w:val="00D758A1"/>
    <w:rsid w:val="00D75E85"/>
    <w:rsid w:val="00D75F68"/>
    <w:rsid w:val="00D7643F"/>
    <w:rsid w:val="00D768A7"/>
    <w:rsid w:val="00D769F0"/>
    <w:rsid w:val="00D76E0D"/>
    <w:rsid w:val="00D76E83"/>
    <w:rsid w:val="00D76F08"/>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BE9"/>
    <w:rsid w:val="00D81F6B"/>
    <w:rsid w:val="00D820F3"/>
    <w:rsid w:val="00D82175"/>
    <w:rsid w:val="00D8226A"/>
    <w:rsid w:val="00D829AC"/>
    <w:rsid w:val="00D82AA1"/>
    <w:rsid w:val="00D83401"/>
    <w:rsid w:val="00D834B9"/>
    <w:rsid w:val="00D8364A"/>
    <w:rsid w:val="00D8373E"/>
    <w:rsid w:val="00D83850"/>
    <w:rsid w:val="00D83972"/>
    <w:rsid w:val="00D83EA3"/>
    <w:rsid w:val="00D84020"/>
    <w:rsid w:val="00D8403E"/>
    <w:rsid w:val="00D84268"/>
    <w:rsid w:val="00D84278"/>
    <w:rsid w:val="00D846C5"/>
    <w:rsid w:val="00D84779"/>
    <w:rsid w:val="00D847C6"/>
    <w:rsid w:val="00D84D04"/>
    <w:rsid w:val="00D854E4"/>
    <w:rsid w:val="00D858EA"/>
    <w:rsid w:val="00D85ABC"/>
    <w:rsid w:val="00D85D25"/>
    <w:rsid w:val="00D85E48"/>
    <w:rsid w:val="00D864FB"/>
    <w:rsid w:val="00D8674C"/>
    <w:rsid w:val="00D86AAD"/>
    <w:rsid w:val="00D86ACF"/>
    <w:rsid w:val="00D86B37"/>
    <w:rsid w:val="00D86E88"/>
    <w:rsid w:val="00D86EF6"/>
    <w:rsid w:val="00D8700D"/>
    <w:rsid w:val="00D87154"/>
    <w:rsid w:val="00D8733C"/>
    <w:rsid w:val="00D87454"/>
    <w:rsid w:val="00D874CF"/>
    <w:rsid w:val="00D8771D"/>
    <w:rsid w:val="00D8778A"/>
    <w:rsid w:val="00D87872"/>
    <w:rsid w:val="00D87CC5"/>
    <w:rsid w:val="00D87DBC"/>
    <w:rsid w:val="00D90223"/>
    <w:rsid w:val="00D90685"/>
    <w:rsid w:val="00D906C8"/>
    <w:rsid w:val="00D9096B"/>
    <w:rsid w:val="00D90C0A"/>
    <w:rsid w:val="00D90D62"/>
    <w:rsid w:val="00D90DF7"/>
    <w:rsid w:val="00D90E5D"/>
    <w:rsid w:val="00D91009"/>
    <w:rsid w:val="00D9120D"/>
    <w:rsid w:val="00D9126A"/>
    <w:rsid w:val="00D912DF"/>
    <w:rsid w:val="00D91351"/>
    <w:rsid w:val="00D9151F"/>
    <w:rsid w:val="00D91789"/>
    <w:rsid w:val="00D919BD"/>
    <w:rsid w:val="00D919F7"/>
    <w:rsid w:val="00D91AA0"/>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5F81"/>
    <w:rsid w:val="00D96496"/>
    <w:rsid w:val="00D965D2"/>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3FBB"/>
    <w:rsid w:val="00DA431D"/>
    <w:rsid w:val="00DA43CA"/>
    <w:rsid w:val="00DA4562"/>
    <w:rsid w:val="00DA46E3"/>
    <w:rsid w:val="00DA492A"/>
    <w:rsid w:val="00DA49D8"/>
    <w:rsid w:val="00DA5AF2"/>
    <w:rsid w:val="00DA5C1E"/>
    <w:rsid w:val="00DA5CA9"/>
    <w:rsid w:val="00DA5D63"/>
    <w:rsid w:val="00DA5E7E"/>
    <w:rsid w:val="00DA5E9D"/>
    <w:rsid w:val="00DA6017"/>
    <w:rsid w:val="00DA6B2E"/>
    <w:rsid w:val="00DA713B"/>
    <w:rsid w:val="00DA714A"/>
    <w:rsid w:val="00DA71AF"/>
    <w:rsid w:val="00DA727D"/>
    <w:rsid w:val="00DA74F3"/>
    <w:rsid w:val="00DA74FC"/>
    <w:rsid w:val="00DA76A5"/>
    <w:rsid w:val="00DA78B1"/>
    <w:rsid w:val="00DA7A85"/>
    <w:rsid w:val="00DA7BC7"/>
    <w:rsid w:val="00DA7E4A"/>
    <w:rsid w:val="00DA7E4C"/>
    <w:rsid w:val="00DA7EC1"/>
    <w:rsid w:val="00DA7F8F"/>
    <w:rsid w:val="00DA7FBB"/>
    <w:rsid w:val="00DA7FF2"/>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067"/>
    <w:rsid w:val="00DB349F"/>
    <w:rsid w:val="00DB3520"/>
    <w:rsid w:val="00DB35C7"/>
    <w:rsid w:val="00DB3719"/>
    <w:rsid w:val="00DB39DE"/>
    <w:rsid w:val="00DB3D0B"/>
    <w:rsid w:val="00DB3D52"/>
    <w:rsid w:val="00DB3F5E"/>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33"/>
    <w:rsid w:val="00DB624D"/>
    <w:rsid w:val="00DB64BD"/>
    <w:rsid w:val="00DB6681"/>
    <w:rsid w:val="00DB670D"/>
    <w:rsid w:val="00DB6902"/>
    <w:rsid w:val="00DB6FDF"/>
    <w:rsid w:val="00DB70B3"/>
    <w:rsid w:val="00DB749A"/>
    <w:rsid w:val="00DB7533"/>
    <w:rsid w:val="00DB769B"/>
    <w:rsid w:val="00DB7871"/>
    <w:rsid w:val="00DB7A49"/>
    <w:rsid w:val="00DB7B52"/>
    <w:rsid w:val="00DB7CF6"/>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2C3"/>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BAC"/>
    <w:rsid w:val="00DC6E29"/>
    <w:rsid w:val="00DC72FF"/>
    <w:rsid w:val="00DC7455"/>
    <w:rsid w:val="00DC7489"/>
    <w:rsid w:val="00DC7634"/>
    <w:rsid w:val="00DC7890"/>
    <w:rsid w:val="00DC79A3"/>
    <w:rsid w:val="00DC7B76"/>
    <w:rsid w:val="00DC7E92"/>
    <w:rsid w:val="00DD01CE"/>
    <w:rsid w:val="00DD02C4"/>
    <w:rsid w:val="00DD02DD"/>
    <w:rsid w:val="00DD044C"/>
    <w:rsid w:val="00DD04EA"/>
    <w:rsid w:val="00DD06DF"/>
    <w:rsid w:val="00DD0995"/>
    <w:rsid w:val="00DD0DD7"/>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398"/>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5D"/>
    <w:rsid w:val="00DE0F87"/>
    <w:rsid w:val="00DE10D2"/>
    <w:rsid w:val="00DE128B"/>
    <w:rsid w:val="00DE14DB"/>
    <w:rsid w:val="00DE168C"/>
    <w:rsid w:val="00DE1799"/>
    <w:rsid w:val="00DE1837"/>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1A2"/>
    <w:rsid w:val="00DE5701"/>
    <w:rsid w:val="00DE5E2E"/>
    <w:rsid w:val="00DE5FDA"/>
    <w:rsid w:val="00DE6158"/>
    <w:rsid w:val="00DE61AA"/>
    <w:rsid w:val="00DE6346"/>
    <w:rsid w:val="00DE63FB"/>
    <w:rsid w:val="00DE6A75"/>
    <w:rsid w:val="00DE6B15"/>
    <w:rsid w:val="00DE6B88"/>
    <w:rsid w:val="00DE6C87"/>
    <w:rsid w:val="00DE6D46"/>
    <w:rsid w:val="00DE740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4E8"/>
    <w:rsid w:val="00DF360E"/>
    <w:rsid w:val="00DF3623"/>
    <w:rsid w:val="00DF3A2C"/>
    <w:rsid w:val="00DF3BAF"/>
    <w:rsid w:val="00DF3E38"/>
    <w:rsid w:val="00DF4158"/>
    <w:rsid w:val="00DF41E3"/>
    <w:rsid w:val="00DF42E4"/>
    <w:rsid w:val="00DF4430"/>
    <w:rsid w:val="00DF45EC"/>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7FA"/>
    <w:rsid w:val="00E00A07"/>
    <w:rsid w:val="00E00A92"/>
    <w:rsid w:val="00E00C03"/>
    <w:rsid w:val="00E00E9F"/>
    <w:rsid w:val="00E00F1E"/>
    <w:rsid w:val="00E00FC8"/>
    <w:rsid w:val="00E01395"/>
    <w:rsid w:val="00E0157F"/>
    <w:rsid w:val="00E01782"/>
    <w:rsid w:val="00E019EA"/>
    <w:rsid w:val="00E01A5C"/>
    <w:rsid w:val="00E01D37"/>
    <w:rsid w:val="00E01FAF"/>
    <w:rsid w:val="00E01FF1"/>
    <w:rsid w:val="00E0205B"/>
    <w:rsid w:val="00E0237F"/>
    <w:rsid w:val="00E02548"/>
    <w:rsid w:val="00E02577"/>
    <w:rsid w:val="00E028E6"/>
    <w:rsid w:val="00E02C20"/>
    <w:rsid w:val="00E02D98"/>
    <w:rsid w:val="00E03043"/>
    <w:rsid w:val="00E030A7"/>
    <w:rsid w:val="00E0324B"/>
    <w:rsid w:val="00E03365"/>
    <w:rsid w:val="00E0345F"/>
    <w:rsid w:val="00E037A3"/>
    <w:rsid w:val="00E039B6"/>
    <w:rsid w:val="00E03A5E"/>
    <w:rsid w:val="00E03B08"/>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854"/>
    <w:rsid w:val="00E10A1A"/>
    <w:rsid w:val="00E10C89"/>
    <w:rsid w:val="00E10D6D"/>
    <w:rsid w:val="00E11203"/>
    <w:rsid w:val="00E11353"/>
    <w:rsid w:val="00E11490"/>
    <w:rsid w:val="00E11531"/>
    <w:rsid w:val="00E1153D"/>
    <w:rsid w:val="00E11576"/>
    <w:rsid w:val="00E11CED"/>
    <w:rsid w:val="00E11EB8"/>
    <w:rsid w:val="00E1214E"/>
    <w:rsid w:val="00E1257D"/>
    <w:rsid w:val="00E12643"/>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26"/>
    <w:rsid w:val="00E14B6B"/>
    <w:rsid w:val="00E14FD4"/>
    <w:rsid w:val="00E14FF9"/>
    <w:rsid w:val="00E150B1"/>
    <w:rsid w:val="00E151AC"/>
    <w:rsid w:val="00E15352"/>
    <w:rsid w:val="00E153A7"/>
    <w:rsid w:val="00E15464"/>
    <w:rsid w:val="00E154A1"/>
    <w:rsid w:val="00E15569"/>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98F"/>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DC7"/>
    <w:rsid w:val="00E25F1D"/>
    <w:rsid w:val="00E25F49"/>
    <w:rsid w:val="00E2617B"/>
    <w:rsid w:val="00E26224"/>
    <w:rsid w:val="00E2633E"/>
    <w:rsid w:val="00E2634D"/>
    <w:rsid w:val="00E263BC"/>
    <w:rsid w:val="00E264AF"/>
    <w:rsid w:val="00E26751"/>
    <w:rsid w:val="00E2690E"/>
    <w:rsid w:val="00E26975"/>
    <w:rsid w:val="00E26998"/>
    <w:rsid w:val="00E26C90"/>
    <w:rsid w:val="00E272FE"/>
    <w:rsid w:val="00E2735D"/>
    <w:rsid w:val="00E273C6"/>
    <w:rsid w:val="00E27A9A"/>
    <w:rsid w:val="00E30063"/>
    <w:rsid w:val="00E3017C"/>
    <w:rsid w:val="00E302E9"/>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1F78"/>
    <w:rsid w:val="00E3200D"/>
    <w:rsid w:val="00E3208A"/>
    <w:rsid w:val="00E321C2"/>
    <w:rsid w:val="00E32721"/>
    <w:rsid w:val="00E327C9"/>
    <w:rsid w:val="00E32E0E"/>
    <w:rsid w:val="00E32E16"/>
    <w:rsid w:val="00E32EA1"/>
    <w:rsid w:val="00E3305B"/>
    <w:rsid w:val="00E33352"/>
    <w:rsid w:val="00E33506"/>
    <w:rsid w:val="00E33802"/>
    <w:rsid w:val="00E33814"/>
    <w:rsid w:val="00E339C6"/>
    <w:rsid w:val="00E33B8C"/>
    <w:rsid w:val="00E33E4D"/>
    <w:rsid w:val="00E33E5A"/>
    <w:rsid w:val="00E33E61"/>
    <w:rsid w:val="00E3416E"/>
    <w:rsid w:val="00E342A5"/>
    <w:rsid w:val="00E3461D"/>
    <w:rsid w:val="00E3498B"/>
    <w:rsid w:val="00E34D5C"/>
    <w:rsid w:val="00E34D6F"/>
    <w:rsid w:val="00E34F08"/>
    <w:rsid w:val="00E35627"/>
    <w:rsid w:val="00E35698"/>
    <w:rsid w:val="00E3575C"/>
    <w:rsid w:val="00E358DA"/>
    <w:rsid w:val="00E35AC2"/>
    <w:rsid w:val="00E35EB9"/>
    <w:rsid w:val="00E35F47"/>
    <w:rsid w:val="00E35F72"/>
    <w:rsid w:val="00E3610B"/>
    <w:rsid w:val="00E3638C"/>
    <w:rsid w:val="00E363B9"/>
    <w:rsid w:val="00E36400"/>
    <w:rsid w:val="00E3649A"/>
    <w:rsid w:val="00E368A4"/>
    <w:rsid w:val="00E36A0A"/>
    <w:rsid w:val="00E36AED"/>
    <w:rsid w:val="00E370ED"/>
    <w:rsid w:val="00E3750B"/>
    <w:rsid w:val="00E376B9"/>
    <w:rsid w:val="00E377BF"/>
    <w:rsid w:val="00E3784F"/>
    <w:rsid w:val="00E37C25"/>
    <w:rsid w:val="00E402EC"/>
    <w:rsid w:val="00E40362"/>
    <w:rsid w:val="00E40D2B"/>
    <w:rsid w:val="00E4103A"/>
    <w:rsid w:val="00E41297"/>
    <w:rsid w:val="00E41321"/>
    <w:rsid w:val="00E41542"/>
    <w:rsid w:val="00E415D2"/>
    <w:rsid w:val="00E415EE"/>
    <w:rsid w:val="00E41743"/>
    <w:rsid w:val="00E4185E"/>
    <w:rsid w:val="00E41BAC"/>
    <w:rsid w:val="00E41CFF"/>
    <w:rsid w:val="00E41DC7"/>
    <w:rsid w:val="00E42339"/>
    <w:rsid w:val="00E423C8"/>
    <w:rsid w:val="00E42532"/>
    <w:rsid w:val="00E4264C"/>
    <w:rsid w:val="00E428A1"/>
    <w:rsid w:val="00E428A4"/>
    <w:rsid w:val="00E42A47"/>
    <w:rsid w:val="00E42D71"/>
    <w:rsid w:val="00E432AE"/>
    <w:rsid w:val="00E434D2"/>
    <w:rsid w:val="00E4356E"/>
    <w:rsid w:val="00E43B7E"/>
    <w:rsid w:val="00E43F1E"/>
    <w:rsid w:val="00E44370"/>
    <w:rsid w:val="00E44399"/>
    <w:rsid w:val="00E44486"/>
    <w:rsid w:val="00E4466A"/>
    <w:rsid w:val="00E447AB"/>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9DE"/>
    <w:rsid w:val="00E51B5C"/>
    <w:rsid w:val="00E51C4D"/>
    <w:rsid w:val="00E51E23"/>
    <w:rsid w:val="00E521FF"/>
    <w:rsid w:val="00E523F3"/>
    <w:rsid w:val="00E52444"/>
    <w:rsid w:val="00E527BF"/>
    <w:rsid w:val="00E52824"/>
    <w:rsid w:val="00E529E7"/>
    <w:rsid w:val="00E52CC5"/>
    <w:rsid w:val="00E52E0D"/>
    <w:rsid w:val="00E52EF9"/>
    <w:rsid w:val="00E52F76"/>
    <w:rsid w:val="00E5315C"/>
    <w:rsid w:val="00E534EA"/>
    <w:rsid w:val="00E5350D"/>
    <w:rsid w:val="00E538E0"/>
    <w:rsid w:val="00E53AC2"/>
    <w:rsid w:val="00E53C10"/>
    <w:rsid w:val="00E53DEC"/>
    <w:rsid w:val="00E5423F"/>
    <w:rsid w:val="00E547DF"/>
    <w:rsid w:val="00E54D33"/>
    <w:rsid w:val="00E54E41"/>
    <w:rsid w:val="00E55133"/>
    <w:rsid w:val="00E5568C"/>
    <w:rsid w:val="00E55809"/>
    <w:rsid w:val="00E56060"/>
    <w:rsid w:val="00E56210"/>
    <w:rsid w:val="00E56458"/>
    <w:rsid w:val="00E564C1"/>
    <w:rsid w:val="00E56AC4"/>
    <w:rsid w:val="00E56D97"/>
    <w:rsid w:val="00E56E3C"/>
    <w:rsid w:val="00E56F3C"/>
    <w:rsid w:val="00E56F9C"/>
    <w:rsid w:val="00E5709C"/>
    <w:rsid w:val="00E570F8"/>
    <w:rsid w:val="00E5711F"/>
    <w:rsid w:val="00E5778B"/>
    <w:rsid w:val="00E5781B"/>
    <w:rsid w:val="00E578A5"/>
    <w:rsid w:val="00E57A47"/>
    <w:rsid w:val="00E57FD9"/>
    <w:rsid w:val="00E57FDD"/>
    <w:rsid w:val="00E6000E"/>
    <w:rsid w:val="00E60050"/>
    <w:rsid w:val="00E6008B"/>
    <w:rsid w:val="00E6014B"/>
    <w:rsid w:val="00E6015F"/>
    <w:rsid w:val="00E602C9"/>
    <w:rsid w:val="00E608B7"/>
    <w:rsid w:val="00E608E1"/>
    <w:rsid w:val="00E60933"/>
    <w:rsid w:val="00E60E12"/>
    <w:rsid w:val="00E60F80"/>
    <w:rsid w:val="00E61170"/>
    <w:rsid w:val="00E61187"/>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376"/>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2D2"/>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0DC"/>
    <w:rsid w:val="00E7381E"/>
    <w:rsid w:val="00E739A7"/>
    <w:rsid w:val="00E73E01"/>
    <w:rsid w:val="00E74059"/>
    <w:rsid w:val="00E74090"/>
    <w:rsid w:val="00E74413"/>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806"/>
    <w:rsid w:val="00E75A15"/>
    <w:rsid w:val="00E75D0B"/>
    <w:rsid w:val="00E75EC7"/>
    <w:rsid w:val="00E76102"/>
    <w:rsid w:val="00E76141"/>
    <w:rsid w:val="00E76270"/>
    <w:rsid w:val="00E76336"/>
    <w:rsid w:val="00E7673F"/>
    <w:rsid w:val="00E76B45"/>
    <w:rsid w:val="00E77040"/>
    <w:rsid w:val="00E772C2"/>
    <w:rsid w:val="00E772C4"/>
    <w:rsid w:val="00E77324"/>
    <w:rsid w:val="00E7745F"/>
    <w:rsid w:val="00E77655"/>
    <w:rsid w:val="00E776A1"/>
    <w:rsid w:val="00E7795B"/>
    <w:rsid w:val="00E77B19"/>
    <w:rsid w:val="00E77FD9"/>
    <w:rsid w:val="00E8016D"/>
    <w:rsid w:val="00E8033D"/>
    <w:rsid w:val="00E8037C"/>
    <w:rsid w:val="00E80C06"/>
    <w:rsid w:val="00E80D92"/>
    <w:rsid w:val="00E81070"/>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55"/>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B3"/>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3F54"/>
    <w:rsid w:val="00E93F8C"/>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0B4"/>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DF0"/>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43"/>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9F5"/>
    <w:rsid w:val="00EA7B1C"/>
    <w:rsid w:val="00EA7CAE"/>
    <w:rsid w:val="00EA7CE6"/>
    <w:rsid w:val="00EA7E15"/>
    <w:rsid w:val="00EA7E9E"/>
    <w:rsid w:val="00EA7EF5"/>
    <w:rsid w:val="00EA7F1F"/>
    <w:rsid w:val="00EB05DC"/>
    <w:rsid w:val="00EB09B2"/>
    <w:rsid w:val="00EB09DB"/>
    <w:rsid w:val="00EB11F6"/>
    <w:rsid w:val="00EB12C6"/>
    <w:rsid w:val="00EB14F0"/>
    <w:rsid w:val="00EB156B"/>
    <w:rsid w:val="00EB1705"/>
    <w:rsid w:val="00EB1897"/>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36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0F1A"/>
    <w:rsid w:val="00EC126F"/>
    <w:rsid w:val="00EC1679"/>
    <w:rsid w:val="00EC183D"/>
    <w:rsid w:val="00EC1D83"/>
    <w:rsid w:val="00EC1E4C"/>
    <w:rsid w:val="00EC1FE9"/>
    <w:rsid w:val="00EC2009"/>
    <w:rsid w:val="00EC277C"/>
    <w:rsid w:val="00EC28CD"/>
    <w:rsid w:val="00EC2915"/>
    <w:rsid w:val="00EC2C50"/>
    <w:rsid w:val="00EC2D03"/>
    <w:rsid w:val="00EC2D52"/>
    <w:rsid w:val="00EC2E16"/>
    <w:rsid w:val="00EC2E21"/>
    <w:rsid w:val="00EC30FE"/>
    <w:rsid w:val="00EC3190"/>
    <w:rsid w:val="00EC347E"/>
    <w:rsid w:val="00EC34C2"/>
    <w:rsid w:val="00EC3687"/>
    <w:rsid w:val="00EC36DD"/>
    <w:rsid w:val="00EC37C7"/>
    <w:rsid w:val="00EC39F6"/>
    <w:rsid w:val="00EC3D04"/>
    <w:rsid w:val="00EC3E81"/>
    <w:rsid w:val="00EC3EC8"/>
    <w:rsid w:val="00EC3EE6"/>
    <w:rsid w:val="00EC3FE6"/>
    <w:rsid w:val="00EC4127"/>
    <w:rsid w:val="00EC4277"/>
    <w:rsid w:val="00EC44E7"/>
    <w:rsid w:val="00EC467D"/>
    <w:rsid w:val="00EC46B2"/>
    <w:rsid w:val="00EC4863"/>
    <w:rsid w:val="00EC4A4A"/>
    <w:rsid w:val="00EC4D77"/>
    <w:rsid w:val="00EC4D7B"/>
    <w:rsid w:val="00EC4E2E"/>
    <w:rsid w:val="00EC542A"/>
    <w:rsid w:val="00EC5510"/>
    <w:rsid w:val="00EC555C"/>
    <w:rsid w:val="00EC5A77"/>
    <w:rsid w:val="00EC5ADE"/>
    <w:rsid w:val="00EC5B38"/>
    <w:rsid w:val="00EC5D34"/>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2EA"/>
    <w:rsid w:val="00ED1483"/>
    <w:rsid w:val="00ED1A21"/>
    <w:rsid w:val="00ED1A39"/>
    <w:rsid w:val="00ED1AB0"/>
    <w:rsid w:val="00ED1CD6"/>
    <w:rsid w:val="00ED1D2A"/>
    <w:rsid w:val="00ED1F20"/>
    <w:rsid w:val="00ED23FB"/>
    <w:rsid w:val="00ED241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1F6"/>
    <w:rsid w:val="00ED4266"/>
    <w:rsid w:val="00ED431C"/>
    <w:rsid w:val="00ED4789"/>
    <w:rsid w:val="00ED479E"/>
    <w:rsid w:val="00ED4834"/>
    <w:rsid w:val="00ED4B2F"/>
    <w:rsid w:val="00ED4C1F"/>
    <w:rsid w:val="00ED4DDF"/>
    <w:rsid w:val="00ED4E3C"/>
    <w:rsid w:val="00ED4EEA"/>
    <w:rsid w:val="00ED4F18"/>
    <w:rsid w:val="00ED5122"/>
    <w:rsid w:val="00ED54F7"/>
    <w:rsid w:val="00ED58F2"/>
    <w:rsid w:val="00ED5B48"/>
    <w:rsid w:val="00ED5FE4"/>
    <w:rsid w:val="00ED6100"/>
    <w:rsid w:val="00ED61AF"/>
    <w:rsid w:val="00ED6567"/>
    <w:rsid w:val="00ED6A39"/>
    <w:rsid w:val="00ED6B38"/>
    <w:rsid w:val="00ED6D37"/>
    <w:rsid w:val="00ED6DAD"/>
    <w:rsid w:val="00ED6E4E"/>
    <w:rsid w:val="00ED7A71"/>
    <w:rsid w:val="00ED7BAF"/>
    <w:rsid w:val="00ED7C9B"/>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658"/>
    <w:rsid w:val="00EE3890"/>
    <w:rsid w:val="00EE398E"/>
    <w:rsid w:val="00EE3DCB"/>
    <w:rsid w:val="00EE42AA"/>
    <w:rsid w:val="00EE4315"/>
    <w:rsid w:val="00EE45F3"/>
    <w:rsid w:val="00EE4825"/>
    <w:rsid w:val="00EE4C09"/>
    <w:rsid w:val="00EE4C32"/>
    <w:rsid w:val="00EE5112"/>
    <w:rsid w:val="00EE52E8"/>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0BE"/>
    <w:rsid w:val="00EF0165"/>
    <w:rsid w:val="00EF0177"/>
    <w:rsid w:val="00EF082A"/>
    <w:rsid w:val="00EF0900"/>
    <w:rsid w:val="00EF0BE5"/>
    <w:rsid w:val="00EF0E50"/>
    <w:rsid w:val="00EF0FF6"/>
    <w:rsid w:val="00EF16D6"/>
    <w:rsid w:val="00EF17D0"/>
    <w:rsid w:val="00EF1928"/>
    <w:rsid w:val="00EF1C92"/>
    <w:rsid w:val="00EF1DB4"/>
    <w:rsid w:val="00EF209D"/>
    <w:rsid w:val="00EF20FD"/>
    <w:rsid w:val="00EF2457"/>
    <w:rsid w:val="00EF2786"/>
    <w:rsid w:val="00EF28E6"/>
    <w:rsid w:val="00EF2A73"/>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81"/>
    <w:rsid w:val="00EF4DA0"/>
    <w:rsid w:val="00EF4F28"/>
    <w:rsid w:val="00EF4F32"/>
    <w:rsid w:val="00EF5196"/>
    <w:rsid w:val="00EF5326"/>
    <w:rsid w:val="00EF57E6"/>
    <w:rsid w:val="00EF57F7"/>
    <w:rsid w:val="00EF5861"/>
    <w:rsid w:val="00EF5920"/>
    <w:rsid w:val="00EF5DAF"/>
    <w:rsid w:val="00EF5E84"/>
    <w:rsid w:val="00EF5FAF"/>
    <w:rsid w:val="00EF61C2"/>
    <w:rsid w:val="00EF6569"/>
    <w:rsid w:val="00EF676D"/>
    <w:rsid w:val="00EF6C90"/>
    <w:rsid w:val="00EF6E18"/>
    <w:rsid w:val="00EF6EF5"/>
    <w:rsid w:val="00EF6F6C"/>
    <w:rsid w:val="00EF6F97"/>
    <w:rsid w:val="00EF71EE"/>
    <w:rsid w:val="00EF73E1"/>
    <w:rsid w:val="00EF74C1"/>
    <w:rsid w:val="00EF7878"/>
    <w:rsid w:val="00EF7972"/>
    <w:rsid w:val="00EF7B87"/>
    <w:rsid w:val="00EF7D82"/>
    <w:rsid w:val="00EF7F14"/>
    <w:rsid w:val="00EF7F47"/>
    <w:rsid w:val="00F000F0"/>
    <w:rsid w:val="00F00180"/>
    <w:rsid w:val="00F004AB"/>
    <w:rsid w:val="00F0061A"/>
    <w:rsid w:val="00F006E4"/>
    <w:rsid w:val="00F00797"/>
    <w:rsid w:val="00F00923"/>
    <w:rsid w:val="00F00AEA"/>
    <w:rsid w:val="00F00B27"/>
    <w:rsid w:val="00F00C9D"/>
    <w:rsid w:val="00F00FF1"/>
    <w:rsid w:val="00F0109A"/>
    <w:rsid w:val="00F014F7"/>
    <w:rsid w:val="00F01571"/>
    <w:rsid w:val="00F0197D"/>
    <w:rsid w:val="00F01A58"/>
    <w:rsid w:val="00F01EA5"/>
    <w:rsid w:val="00F021B1"/>
    <w:rsid w:val="00F023A1"/>
    <w:rsid w:val="00F02408"/>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A6"/>
    <w:rsid w:val="00F049DF"/>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07F1B"/>
    <w:rsid w:val="00F101FA"/>
    <w:rsid w:val="00F10437"/>
    <w:rsid w:val="00F10465"/>
    <w:rsid w:val="00F10538"/>
    <w:rsid w:val="00F10864"/>
    <w:rsid w:val="00F108E6"/>
    <w:rsid w:val="00F10C5F"/>
    <w:rsid w:val="00F10E93"/>
    <w:rsid w:val="00F111A0"/>
    <w:rsid w:val="00F11490"/>
    <w:rsid w:val="00F114AF"/>
    <w:rsid w:val="00F114BF"/>
    <w:rsid w:val="00F11581"/>
    <w:rsid w:val="00F1165E"/>
    <w:rsid w:val="00F1171D"/>
    <w:rsid w:val="00F11749"/>
    <w:rsid w:val="00F119AA"/>
    <w:rsid w:val="00F11CF5"/>
    <w:rsid w:val="00F12036"/>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3E1"/>
    <w:rsid w:val="00F1448A"/>
    <w:rsid w:val="00F148FD"/>
    <w:rsid w:val="00F14C97"/>
    <w:rsid w:val="00F14D00"/>
    <w:rsid w:val="00F14E16"/>
    <w:rsid w:val="00F14E3B"/>
    <w:rsid w:val="00F14F1A"/>
    <w:rsid w:val="00F14FB4"/>
    <w:rsid w:val="00F15064"/>
    <w:rsid w:val="00F15065"/>
    <w:rsid w:val="00F15427"/>
    <w:rsid w:val="00F155A8"/>
    <w:rsid w:val="00F15A78"/>
    <w:rsid w:val="00F15ACA"/>
    <w:rsid w:val="00F163C0"/>
    <w:rsid w:val="00F16542"/>
    <w:rsid w:val="00F165FF"/>
    <w:rsid w:val="00F16772"/>
    <w:rsid w:val="00F16832"/>
    <w:rsid w:val="00F16BB1"/>
    <w:rsid w:val="00F16E33"/>
    <w:rsid w:val="00F17042"/>
    <w:rsid w:val="00F173E6"/>
    <w:rsid w:val="00F1741B"/>
    <w:rsid w:val="00F1748A"/>
    <w:rsid w:val="00F17A8F"/>
    <w:rsid w:val="00F17D56"/>
    <w:rsid w:val="00F17F68"/>
    <w:rsid w:val="00F20046"/>
    <w:rsid w:val="00F201B1"/>
    <w:rsid w:val="00F20242"/>
    <w:rsid w:val="00F2063A"/>
    <w:rsid w:val="00F206FE"/>
    <w:rsid w:val="00F208BE"/>
    <w:rsid w:val="00F20BF9"/>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82"/>
    <w:rsid w:val="00F22C96"/>
    <w:rsid w:val="00F22CB2"/>
    <w:rsid w:val="00F22FC1"/>
    <w:rsid w:val="00F2357F"/>
    <w:rsid w:val="00F2379B"/>
    <w:rsid w:val="00F23984"/>
    <w:rsid w:val="00F23BD0"/>
    <w:rsid w:val="00F23D7A"/>
    <w:rsid w:val="00F23DE1"/>
    <w:rsid w:val="00F23FCA"/>
    <w:rsid w:val="00F24109"/>
    <w:rsid w:val="00F2435A"/>
    <w:rsid w:val="00F244E3"/>
    <w:rsid w:val="00F2456B"/>
    <w:rsid w:val="00F2457D"/>
    <w:rsid w:val="00F24698"/>
    <w:rsid w:val="00F246F5"/>
    <w:rsid w:val="00F24750"/>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658"/>
    <w:rsid w:val="00F32714"/>
    <w:rsid w:val="00F32CC3"/>
    <w:rsid w:val="00F32CDC"/>
    <w:rsid w:val="00F32DD1"/>
    <w:rsid w:val="00F32F0E"/>
    <w:rsid w:val="00F32F3E"/>
    <w:rsid w:val="00F33038"/>
    <w:rsid w:val="00F3333E"/>
    <w:rsid w:val="00F33437"/>
    <w:rsid w:val="00F335C9"/>
    <w:rsid w:val="00F3383E"/>
    <w:rsid w:val="00F33877"/>
    <w:rsid w:val="00F33C6C"/>
    <w:rsid w:val="00F33C72"/>
    <w:rsid w:val="00F3414A"/>
    <w:rsid w:val="00F34286"/>
    <w:rsid w:val="00F342AF"/>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427"/>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765"/>
    <w:rsid w:val="00F419C7"/>
    <w:rsid w:val="00F41A35"/>
    <w:rsid w:val="00F41C5E"/>
    <w:rsid w:val="00F41D1F"/>
    <w:rsid w:val="00F41D83"/>
    <w:rsid w:val="00F421A2"/>
    <w:rsid w:val="00F427FC"/>
    <w:rsid w:val="00F42910"/>
    <w:rsid w:val="00F42AC5"/>
    <w:rsid w:val="00F42C2B"/>
    <w:rsid w:val="00F42D10"/>
    <w:rsid w:val="00F435F1"/>
    <w:rsid w:val="00F43941"/>
    <w:rsid w:val="00F43A29"/>
    <w:rsid w:val="00F4425D"/>
    <w:rsid w:val="00F44354"/>
    <w:rsid w:val="00F44410"/>
    <w:rsid w:val="00F44833"/>
    <w:rsid w:val="00F448FA"/>
    <w:rsid w:val="00F44A00"/>
    <w:rsid w:val="00F44B54"/>
    <w:rsid w:val="00F4517E"/>
    <w:rsid w:val="00F4534E"/>
    <w:rsid w:val="00F45A1E"/>
    <w:rsid w:val="00F45B82"/>
    <w:rsid w:val="00F4646B"/>
    <w:rsid w:val="00F46635"/>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7B1"/>
    <w:rsid w:val="00F50849"/>
    <w:rsid w:val="00F50964"/>
    <w:rsid w:val="00F50EA8"/>
    <w:rsid w:val="00F512C6"/>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01"/>
    <w:rsid w:val="00F558E3"/>
    <w:rsid w:val="00F55A10"/>
    <w:rsid w:val="00F55AC5"/>
    <w:rsid w:val="00F56229"/>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D3C"/>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D4D"/>
    <w:rsid w:val="00F63F71"/>
    <w:rsid w:val="00F63FD0"/>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18"/>
    <w:rsid w:val="00F66DF5"/>
    <w:rsid w:val="00F66E07"/>
    <w:rsid w:val="00F67011"/>
    <w:rsid w:val="00F672EB"/>
    <w:rsid w:val="00F6753C"/>
    <w:rsid w:val="00F67755"/>
    <w:rsid w:val="00F67906"/>
    <w:rsid w:val="00F67A85"/>
    <w:rsid w:val="00F67B72"/>
    <w:rsid w:val="00F67D0D"/>
    <w:rsid w:val="00F67F45"/>
    <w:rsid w:val="00F70374"/>
    <w:rsid w:val="00F70465"/>
    <w:rsid w:val="00F70A29"/>
    <w:rsid w:val="00F70C14"/>
    <w:rsid w:val="00F70C3C"/>
    <w:rsid w:val="00F70DE8"/>
    <w:rsid w:val="00F71026"/>
    <w:rsid w:val="00F71042"/>
    <w:rsid w:val="00F710A0"/>
    <w:rsid w:val="00F710D9"/>
    <w:rsid w:val="00F71267"/>
    <w:rsid w:val="00F7143B"/>
    <w:rsid w:val="00F71604"/>
    <w:rsid w:val="00F7168B"/>
    <w:rsid w:val="00F71962"/>
    <w:rsid w:val="00F71964"/>
    <w:rsid w:val="00F71976"/>
    <w:rsid w:val="00F71A17"/>
    <w:rsid w:val="00F71BA2"/>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99E"/>
    <w:rsid w:val="00F74A7A"/>
    <w:rsid w:val="00F74D84"/>
    <w:rsid w:val="00F74FA2"/>
    <w:rsid w:val="00F75860"/>
    <w:rsid w:val="00F75C0B"/>
    <w:rsid w:val="00F75EB5"/>
    <w:rsid w:val="00F763DF"/>
    <w:rsid w:val="00F76483"/>
    <w:rsid w:val="00F7673D"/>
    <w:rsid w:val="00F767FC"/>
    <w:rsid w:val="00F7681F"/>
    <w:rsid w:val="00F76C92"/>
    <w:rsid w:val="00F76D8D"/>
    <w:rsid w:val="00F77028"/>
    <w:rsid w:val="00F775D6"/>
    <w:rsid w:val="00F777F4"/>
    <w:rsid w:val="00F7792A"/>
    <w:rsid w:val="00F77BD4"/>
    <w:rsid w:val="00F77C47"/>
    <w:rsid w:val="00F77CFA"/>
    <w:rsid w:val="00F77E12"/>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4F6A"/>
    <w:rsid w:val="00F850C3"/>
    <w:rsid w:val="00F850EB"/>
    <w:rsid w:val="00F85131"/>
    <w:rsid w:val="00F85394"/>
    <w:rsid w:val="00F853A5"/>
    <w:rsid w:val="00F855CB"/>
    <w:rsid w:val="00F85744"/>
    <w:rsid w:val="00F85C4D"/>
    <w:rsid w:val="00F85D47"/>
    <w:rsid w:val="00F85D4B"/>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3F"/>
    <w:rsid w:val="00F91B40"/>
    <w:rsid w:val="00F91BC6"/>
    <w:rsid w:val="00F91CA2"/>
    <w:rsid w:val="00F91DAC"/>
    <w:rsid w:val="00F91E55"/>
    <w:rsid w:val="00F91E5C"/>
    <w:rsid w:val="00F92174"/>
    <w:rsid w:val="00F92360"/>
    <w:rsid w:val="00F923DB"/>
    <w:rsid w:val="00F92577"/>
    <w:rsid w:val="00F92595"/>
    <w:rsid w:val="00F92638"/>
    <w:rsid w:val="00F92725"/>
    <w:rsid w:val="00F92835"/>
    <w:rsid w:val="00F92960"/>
    <w:rsid w:val="00F92A1A"/>
    <w:rsid w:val="00F92BDB"/>
    <w:rsid w:val="00F934B3"/>
    <w:rsid w:val="00F934E3"/>
    <w:rsid w:val="00F93799"/>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1D"/>
    <w:rsid w:val="00F97854"/>
    <w:rsid w:val="00F978DD"/>
    <w:rsid w:val="00F97BA5"/>
    <w:rsid w:val="00F97F06"/>
    <w:rsid w:val="00FA01DC"/>
    <w:rsid w:val="00FA0509"/>
    <w:rsid w:val="00FA078C"/>
    <w:rsid w:val="00FA0A19"/>
    <w:rsid w:val="00FA0D78"/>
    <w:rsid w:val="00FA0E7C"/>
    <w:rsid w:val="00FA0F87"/>
    <w:rsid w:val="00FA14B7"/>
    <w:rsid w:val="00FA17D6"/>
    <w:rsid w:val="00FA180F"/>
    <w:rsid w:val="00FA1859"/>
    <w:rsid w:val="00FA1A23"/>
    <w:rsid w:val="00FA1B1E"/>
    <w:rsid w:val="00FA1B47"/>
    <w:rsid w:val="00FA1CBF"/>
    <w:rsid w:val="00FA1D8F"/>
    <w:rsid w:val="00FA1D91"/>
    <w:rsid w:val="00FA1EB0"/>
    <w:rsid w:val="00FA2002"/>
    <w:rsid w:val="00FA2526"/>
    <w:rsid w:val="00FA2663"/>
    <w:rsid w:val="00FA2AB0"/>
    <w:rsid w:val="00FA2DDB"/>
    <w:rsid w:val="00FA2EF7"/>
    <w:rsid w:val="00FA33A2"/>
    <w:rsid w:val="00FA3871"/>
    <w:rsid w:val="00FA3B81"/>
    <w:rsid w:val="00FA3C84"/>
    <w:rsid w:val="00FA3CF9"/>
    <w:rsid w:val="00FA3F34"/>
    <w:rsid w:val="00FA4131"/>
    <w:rsid w:val="00FA43A8"/>
    <w:rsid w:val="00FA47F2"/>
    <w:rsid w:val="00FA486C"/>
    <w:rsid w:val="00FA48C9"/>
    <w:rsid w:val="00FA48F1"/>
    <w:rsid w:val="00FA4EDE"/>
    <w:rsid w:val="00FA50E8"/>
    <w:rsid w:val="00FA526F"/>
    <w:rsid w:val="00FA52F9"/>
    <w:rsid w:val="00FA5371"/>
    <w:rsid w:val="00FA53C1"/>
    <w:rsid w:val="00FA5527"/>
    <w:rsid w:val="00FA558C"/>
    <w:rsid w:val="00FA5710"/>
    <w:rsid w:val="00FA5871"/>
    <w:rsid w:val="00FA589E"/>
    <w:rsid w:val="00FA5909"/>
    <w:rsid w:val="00FA5A23"/>
    <w:rsid w:val="00FA5A96"/>
    <w:rsid w:val="00FA5AD0"/>
    <w:rsid w:val="00FA5CB0"/>
    <w:rsid w:val="00FA5DD8"/>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32"/>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1CA"/>
    <w:rsid w:val="00FB4740"/>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7F"/>
    <w:rsid w:val="00FB7ABA"/>
    <w:rsid w:val="00FB7AF1"/>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CCF"/>
    <w:rsid w:val="00FC2EA2"/>
    <w:rsid w:val="00FC2F0B"/>
    <w:rsid w:val="00FC2FAC"/>
    <w:rsid w:val="00FC3169"/>
    <w:rsid w:val="00FC31E7"/>
    <w:rsid w:val="00FC345B"/>
    <w:rsid w:val="00FC3651"/>
    <w:rsid w:val="00FC3661"/>
    <w:rsid w:val="00FC37F0"/>
    <w:rsid w:val="00FC38BF"/>
    <w:rsid w:val="00FC3A41"/>
    <w:rsid w:val="00FC3B07"/>
    <w:rsid w:val="00FC3B6C"/>
    <w:rsid w:val="00FC3BBC"/>
    <w:rsid w:val="00FC3EEB"/>
    <w:rsid w:val="00FC3F77"/>
    <w:rsid w:val="00FC3FC2"/>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09AD"/>
    <w:rsid w:val="00FD0A5D"/>
    <w:rsid w:val="00FD10D2"/>
    <w:rsid w:val="00FD1771"/>
    <w:rsid w:val="00FD1E67"/>
    <w:rsid w:val="00FD1E86"/>
    <w:rsid w:val="00FD232B"/>
    <w:rsid w:val="00FD235B"/>
    <w:rsid w:val="00FD23A6"/>
    <w:rsid w:val="00FD23DA"/>
    <w:rsid w:val="00FD26F9"/>
    <w:rsid w:val="00FD2804"/>
    <w:rsid w:val="00FD282A"/>
    <w:rsid w:val="00FD2A71"/>
    <w:rsid w:val="00FD3124"/>
    <w:rsid w:val="00FD3127"/>
    <w:rsid w:val="00FD35EE"/>
    <w:rsid w:val="00FD37A7"/>
    <w:rsid w:val="00FD3905"/>
    <w:rsid w:val="00FD3952"/>
    <w:rsid w:val="00FD4726"/>
    <w:rsid w:val="00FD4815"/>
    <w:rsid w:val="00FD48BE"/>
    <w:rsid w:val="00FD4A5F"/>
    <w:rsid w:val="00FD4CC0"/>
    <w:rsid w:val="00FD4EA1"/>
    <w:rsid w:val="00FD52B1"/>
    <w:rsid w:val="00FD549F"/>
    <w:rsid w:val="00FD55E1"/>
    <w:rsid w:val="00FD5865"/>
    <w:rsid w:val="00FD5999"/>
    <w:rsid w:val="00FD5EFC"/>
    <w:rsid w:val="00FD60D9"/>
    <w:rsid w:val="00FD6318"/>
    <w:rsid w:val="00FD6349"/>
    <w:rsid w:val="00FD66D0"/>
    <w:rsid w:val="00FD6A3D"/>
    <w:rsid w:val="00FD6A9F"/>
    <w:rsid w:val="00FD6BC9"/>
    <w:rsid w:val="00FD6D13"/>
    <w:rsid w:val="00FD6F9D"/>
    <w:rsid w:val="00FD72D9"/>
    <w:rsid w:val="00FD73AE"/>
    <w:rsid w:val="00FD7586"/>
    <w:rsid w:val="00FD75E6"/>
    <w:rsid w:val="00FD761A"/>
    <w:rsid w:val="00FD7796"/>
    <w:rsid w:val="00FD779C"/>
    <w:rsid w:val="00FD7AA5"/>
    <w:rsid w:val="00FD7BF8"/>
    <w:rsid w:val="00FD7D5A"/>
    <w:rsid w:val="00FD7D6B"/>
    <w:rsid w:val="00FE00DC"/>
    <w:rsid w:val="00FE032B"/>
    <w:rsid w:val="00FE0477"/>
    <w:rsid w:val="00FE0657"/>
    <w:rsid w:val="00FE1336"/>
    <w:rsid w:val="00FE15F5"/>
    <w:rsid w:val="00FE1719"/>
    <w:rsid w:val="00FE1728"/>
    <w:rsid w:val="00FE19F5"/>
    <w:rsid w:val="00FE1F78"/>
    <w:rsid w:val="00FE2215"/>
    <w:rsid w:val="00FE2225"/>
    <w:rsid w:val="00FE22FE"/>
    <w:rsid w:val="00FE29C3"/>
    <w:rsid w:val="00FE2A81"/>
    <w:rsid w:val="00FE2B00"/>
    <w:rsid w:val="00FE2B7B"/>
    <w:rsid w:val="00FE2E86"/>
    <w:rsid w:val="00FE2F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1E"/>
    <w:rsid w:val="00FE5172"/>
    <w:rsid w:val="00FE5236"/>
    <w:rsid w:val="00FE52FC"/>
    <w:rsid w:val="00FE5462"/>
    <w:rsid w:val="00FE55EC"/>
    <w:rsid w:val="00FE576E"/>
    <w:rsid w:val="00FE5977"/>
    <w:rsid w:val="00FE5CB2"/>
    <w:rsid w:val="00FE5D37"/>
    <w:rsid w:val="00FE5E13"/>
    <w:rsid w:val="00FE611C"/>
    <w:rsid w:val="00FE65DB"/>
    <w:rsid w:val="00FE6789"/>
    <w:rsid w:val="00FE6ABD"/>
    <w:rsid w:val="00FE6B79"/>
    <w:rsid w:val="00FE6DEC"/>
    <w:rsid w:val="00FE6EEC"/>
    <w:rsid w:val="00FE70CB"/>
    <w:rsid w:val="00FE71EE"/>
    <w:rsid w:val="00FE7233"/>
    <w:rsid w:val="00FE74E2"/>
    <w:rsid w:val="00FE74FC"/>
    <w:rsid w:val="00FE761D"/>
    <w:rsid w:val="00FE76F5"/>
    <w:rsid w:val="00FE76FA"/>
    <w:rsid w:val="00FE7A09"/>
    <w:rsid w:val="00FE7BD6"/>
    <w:rsid w:val="00FE7E20"/>
    <w:rsid w:val="00FF0151"/>
    <w:rsid w:val="00FF01C5"/>
    <w:rsid w:val="00FF01D5"/>
    <w:rsid w:val="00FF0224"/>
    <w:rsid w:val="00FF0235"/>
    <w:rsid w:val="00FF0289"/>
    <w:rsid w:val="00FF02D6"/>
    <w:rsid w:val="00FF03B5"/>
    <w:rsid w:val="00FF05FA"/>
    <w:rsid w:val="00FF0895"/>
    <w:rsid w:val="00FF08B6"/>
    <w:rsid w:val="00FF0BBB"/>
    <w:rsid w:val="00FF0CAE"/>
    <w:rsid w:val="00FF0CF5"/>
    <w:rsid w:val="00FF1455"/>
    <w:rsid w:val="00FF14AE"/>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13"/>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0FF7C3F"/>
    <w:rsid w:val="00FF7F19"/>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9"/>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1"/>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3"/>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725E66"/>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83414">
      <w:bodyDiv w:val="1"/>
      <w:marLeft w:val="0"/>
      <w:marRight w:val="0"/>
      <w:marTop w:val="0"/>
      <w:marBottom w:val="0"/>
      <w:divBdr>
        <w:top w:val="none" w:sz="0" w:space="0" w:color="auto"/>
        <w:left w:val="none" w:sz="0" w:space="0" w:color="auto"/>
        <w:bottom w:val="none" w:sz="0" w:space="0" w:color="auto"/>
        <w:right w:val="none" w:sz="0" w:space="0" w:color="auto"/>
      </w:divBdr>
    </w:div>
    <w:div w:id="81682404">
      <w:bodyDiv w:val="1"/>
      <w:marLeft w:val="0"/>
      <w:marRight w:val="0"/>
      <w:marTop w:val="0"/>
      <w:marBottom w:val="0"/>
      <w:divBdr>
        <w:top w:val="none" w:sz="0" w:space="0" w:color="auto"/>
        <w:left w:val="none" w:sz="0" w:space="0" w:color="auto"/>
        <w:bottom w:val="none" w:sz="0" w:space="0" w:color="auto"/>
        <w:right w:val="none" w:sz="0" w:space="0" w:color="auto"/>
      </w:divBdr>
    </w:div>
    <w:div w:id="117800684">
      <w:bodyDiv w:val="1"/>
      <w:marLeft w:val="0"/>
      <w:marRight w:val="0"/>
      <w:marTop w:val="0"/>
      <w:marBottom w:val="0"/>
      <w:divBdr>
        <w:top w:val="none" w:sz="0" w:space="0" w:color="auto"/>
        <w:left w:val="none" w:sz="0" w:space="0" w:color="auto"/>
        <w:bottom w:val="none" w:sz="0" w:space="0" w:color="auto"/>
        <w:right w:val="none" w:sz="0" w:space="0" w:color="auto"/>
      </w:divBdr>
      <w:divsChild>
        <w:div w:id="715855930">
          <w:marLeft w:val="806"/>
          <w:marRight w:val="0"/>
          <w:marTop w:val="0"/>
          <w:marBottom w:val="0"/>
          <w:divBdr>
            <w:top w:val="none" w:sz="0" w:space="0" w:color="auto"/>
            <w:left w:val="none" w:sz="0" w:space="0" w:color="auto"/>
            <w:bottom w:val="none" w:sz="0" w:space="0" w:color="auto"/>
            <w:right w:val="none" w:sz="0" w:space="0" w:color="auto"/>
          </w:divBdr>
        </w:div>
        <w:div w:id="1812550191">
          <w:marLeft w:val="806"/>
          <w:marRight w:val="0"/>
          <w:marTop w:val="0"/>
          <w:marBottom w:val="0"/>
          <w:divBdr>
            <w:top w:val="none" w:sz="0" w:space="0" w:color="auto"/>
            <w:left w:val="none" w:sz="0" w:space="0" w:color="auto"/>
            <w:bottom w:val="none" w:sz="0" w:space="0" w:color="auto"/>
            <w:right w:val="none" w:sz="0" w:space="0" w:color="auto"/>
          </w:divBdr>
        </w:div>
        <w:div w:id="639454544">
          <w:marLeft w:val="806"/>
          <w:marRight w:val="0"/>
          <w:marTop w:val="0"/>
          <w:marBottom w:val="0"/>
          <w:divBdr>
            <w:top w:val="none" w:sz="0" w:space="0" w:color="auto"/>
            <w:left w:val="none" w:sz="0" w:space="0" w:color="auto"/>
            <w:bottom w:val="none" w:sz="0" w:space="0" w:color="auto"/>
            <w:right w:val="none" w:sz="0" w:space="0" w:color="auto"/>
          </w:divBdr>
        </w:div>
        <w:div w:id="1211302135">
          <w:marLeft w:val="806"/>
          <w:marRight w:val="0"/>
          <w:marTop w:val="0"/>
          <w:marBottom w:val="0"/>
          <w:divBdr>
            <w:top w:val="none" w:sz="0" w:space="0" w:color="auto"/>
            <w:left w:val="none" w:sz="0" w:space="0" w:color="auto"/>
            <w:bottom w:val="none" w:sz="0" w:space="0" w:color="auto"/>
            <w:right w:val="none" w:sz="0" w:space="0" w:color="auto"/>
          </w:divBdr>
        </w:div>
      </w:divsChild>
    </w:div>
    <w:div w:id="157115230">
      <w:bodyDiv w:val="1"/>
      <w:marLeft w:val="0"/>
      <w:marRight w:val="0"/>
      <w:marTop w:val="0"/>
      <w:marBottom w:val="0"/>
      <w:divBdr>
        <w:top w:val="none" w:sz="0" w:space="0" w:color="auto"/>
        <w:left w:val="none" w:sz="0" w:space="0" w:color="auto"/>
        <w:bottom w:val="none" w:sz="0" w:space="0" w:color="auto"/>
        <w:right w:val="none" w:sz="0" w:space="0" w:color="auto"/>
      </w:divBdr>
      <w:divsChild>
        <w:div w:id="1181705352">
          <w:marLeft w:val="806"/>
          <w:marRight w:val="0"/>
          <w:marTop w:val="0"/>
          <w:marBottom w:val="0"/>
          <w:divBdr>
            <w:top w:val="none" w:sz="0" w:space="0" w:color="auto"/>
            <w:left w:val="none" w:sz="0" w:space="0" w:color="auto"/>
            <w:bottom w:val="none" w:sz="0" w:space="0" w:color="auto"/>
            <w:right w:val="none" w:sz="0" w:space="0" w:color="auto"/>
          </w:divBdr>
        </w:div>
        <w:div w:id="1365981135">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317898">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12293293">
      <w:bodyDiv w:val="1"/>
      <w:marLeft w:val="0"/>
      <w:marRight w:val="0"/>
      <w:marTop w:val="0"/>
      <w:marBottom w:val="0"/>
      <w:divBdr>
        <w:top w:val="none" w:sz="0" w:space="0" w:color="auto"/>
        <w:left w:val="none" w:sz="0" w:space="0" w:color="auto"/>
        <w:bottom w:val="none" w:sz="0" w:space="0" w:color="auto"/>
        <w:right w:val="none" w:sz="0" w:space="0" w:color="auto"/>
      </w:divBdr>
    </w:div>
    <w:div w:id="323896655">
      <w:bodyDiv w:val="1"/>
      <w:marLeft w:val="0"/>
      <w:marRight w:val="0"/>
      <w:marTop w:val="0"/>
      <w:marBottom w:val="0"/>
      <w:divBdr>
        <w:top w:val="none" w:sz="0" w:space="0" w:color="auto"/>
        <w:left w:val="none" w:sz="0" w:space="0" w:color="auto"/>
        <w:bottom w:val="none" w:sz="0" w:space="0" w:color="auto"/>
        <w:right w:val="none" w:sz="0" w:space="0" w:color="auto"/>
      </w:divBdr>
      <w:divsChild>
        <w:div w:id="1403913460">
          <w:marLeft w:val="806"/>
          <w:marRight w:val="0"/>
          <w:marTop w:val="0"/>
          <w:marBottom w:val="0"/>
          <w:divBdr>
            <w:top w:val="none" w:sz="0" w:space="0" w:color="auto"/>
            <w:left w:val="none" w:sz="0" w:space="0" w:color="auto"/>
            <w:bottom w:val="none" w:sz="0" w:space="0" w:color="auto"/>
            <w:right w:val="none" w:sz="0" w:space="0" w:color="auto"/>
          </w:divBdr>
        </w:div>
      </w:divsChild>
    </w:div>
    <w:div w:id="399015717">
      <w:bodyDiv w:val="1"/>
      <w:marLeft w:val="0"/>
      <w:marRight w:val="0"/>
      <w:marTop w:val="0"/>
      <w:marBottom w:val="0"/>
      <w:divBdr>
        <w:top w:val="none" w:sz="0" w:space="0" w:color="auto"/>
        <w:left w:val="none" w:sz="0" w:space="0" w:color="auto"/>
        <w:bottom w:val="none" w:sz="0" w:space="0" w:color="auto"/>
        <w:right w:val="none" w:sz="0" w:space="0" w:color="auto"/>
      </w:divBdr>
      <w:divsChild>
        <w:div w:id="1096055232">
          <w:marLeft w:val="806"/>
          <w:marRight w:val="0"/>
          <w:marTop w:val="0"/>
          <w:marBottom w:val="0"/>
          <w:divBdr>
            <w:top w:val="none" w:sz="0" w:space="0" w:color="auto"/>
            <w:left w:val="none" w:sz="0" w:space="0" w:color="auto"/>
            <w:bottom w:val="none" w:sz="0" w:space="0" w:color="auto"/>
            <w:right w:val="none" w:sz="0" w:space="0" w:color="auto"/>
          </w:divBdr>
        </w:div>
        <w:div w:id="300382770">
          <w:marLeft w:val="1080"/>
          <w:marRight w:val="0"/>
          <w:marTop w:val="0"/>
          <w:marBottom w:val="0"/>
          <w:divBdr>
            <w:top w:val="none" w:sz="0" w:space="0" w:color="auto"/>
            <w:left w:val="none" w:sz="0" w:space="0" w:color="auto"/>
            <w:bottom w:val="none" w:sz="0" w:space="0" w:color="auto"/>
            <w:right w:val="none" w:sz="0" w:space="0" w:color="auto"/>
          </w:divBdr>
        </w:div>
        <w:div w:id="399602633">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794468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404300">
      <w:bodyDiv w:val="1"/>
      <w:marLeft w:val="0"/>
      <w:marRight w:val="0"/>
      <w:marTop w:val="0"/>
      <w:marBottom w:val="0"/>
      <w:divBdr>
        <w:top w:val="none" w:sz="0" w:space="0" w:color="auto"/>
        <w:left w:val="none" w:sz="0" w:space="0" w:color="auto"/>
        <w:bottom w:val="none" w:sz="0" w:space="0" w:color="auto"/>
        <w:right w:val="none" w:sz="0" w:space="0" w:color="auto"/>
      </w:divBdr>
    </w:div>
    <w:div w:id="526335872">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70988310">
      <w:bodyDiv w:val="1"/>
      <w:marLeft w:val="0"/>
      <w:marRight w:val="0"/>
      <w:marTop w:val="0"/>
      <w:marBottom w:val="0"/>
      <w:divBdr>
        <w:top w:val="none" w:sz="0" w:space="0" w:color="auto"/>
        <w:left w:val="none" w:sz="0" w:space="0" w:color="auto"/>
        <w:bottom w:val="none" w:sz="0" w:space="0" w:color="auto"/>
        <w:right w:val="none" w:sz="0" w:space="0" w:color="auto"/>
      </w:divBdr>
      <w:divsChild>
        <w:div w:id="885990280">
          <w:marLeft w:val="562"/>
          <w:marRight w:val="0"/>
          <w:marTop w:val="0"/>
          <w:marBottom w:val="0"/>
          <w:divBdr>
            <w:top w:val="none" w:sz="0" w:space="0" w:color="auto"/>
            <w:left w:val="none" w:sz="0" w:space="0" w:color="auto"/>
            <w:bottom w:val="none" w:sz="0" w:space="0" w:color="auto"/>
            <w:right w:val="none" w:sz="0" w:space="0" w:color="auto"/>
          </w:divBdr>
        </w:div>
        <w:div w:id="888760397">
          <w:marLeft w:val="821"/>
          <w:marRight w:val="0"/>
          <w:marTop w:val="0"/>
          <w:marBottom w:val="0"/>
          <w:divBdr>
            <w:top w:val="none" w:sz="0" w:space="0" w:color="auto"/>
            <w:left w:val="none" w:sz="0" w:space="0" w:color="auto"/>
            <w:bottom w:val="none" w:sz="0" w:space="0" w:color="auto"/>
            <w:right w:val="none" w:sz="0" w:space="0" w:color="auto"/>
          </w:divBdr>
        </w:div>
        <w:div w:id="509567817">
          <w:marLeft w:val="1080"/>
          <w:marRight w:val="0"/>
          <w:marTop w:val="0"/>
          <w:marBottom w:val="0"/>
          <w:divBdr>
            <w:top w:val="none" w:sz="0" w:space="0" w:color="auto"/>
            <w:left w:val="none" w:sz="0" w:space="0" w:color="auto"/>
            <w:bottom w:val="none" w:sz="0" w:space="0" w:color="auto"/>
            <w:right w:val="none" w:sz="0" w:space="0" w:color="auto"/>
          </w:divBdr>
        </w:div>
        <w:div w:id="134495340">
          <w:marLeft w:val="1080"/>
          <w:marRight w:val="0"/>
          <w:marTop w:val="0"/>
          <w:marBottom w:val="0"/>
          <w:divBdr>
            <w:top w:val="none" w:sz="0" w:space="0" w:color="auto"/>
            <w:left w:val="none" w:sz="0" w:space="0" w:color="auto"/>
            <w:bottom w:val="none" w:sz="0" w:space="0" w:color="auto"/>
            <w:right w:val="none" w:sz="0" w:space="0" w:color="auto"/>
          </w:divBdr>
        </w:div>
        <w:div w:id="366107649">
          <w:marLeft w:val="821"/>
          <w:marRight w:val="0"/>
          <w:marTop w:val="0"/>
          <w:marBottom w:val="0"/>
          <w:divBdr>
            <w:top w:val="none" w:sz="0" w:space="0" w:color="auto"/>
            <w:left w:val="none" w:sz="0" w:space="0" w:color="auto"/>
            <w:bottom w:val="none" w:sz="0" w:space="0" w:color="auto"/>
            <w:right w:val="none" w:sz="0" w:space="0" w:color="auto"/>
          </w:divBdr>
        </w:div>
        <w:div w:id="1585148291">
          <w:marLeft w:val="1080"/>
          <w:marRight w:val="0"/>
          <w:marTop w:val="0"/>
          <w:marBottom w:val="0"/>
          <w:divBdr>
            <w:top w:val="none" w:sz="0" w:space="0" w:color="auto"/>
            <w:left w:val="none" w:sz="0" w:space="0" w:color="auto"/>
            <w:bottom w:val="none" w:sz="0" w:space="0" w:color="auto"/>
            <w:right w:val="none" w:sz="0" w:space="0" w:color="auto"/>
          </w:divBdr>
        </w:div>
        <w:div w:id="91292036">
          <w:marLeft w:val="1080"/>
          <w:marRight w:val="0"/>
          <w:marTop w:val="0"/>
          <w:marBottom w:val="0"/>
          <w:divBdr>
            <w:top w:val="none" w:sz="0" w:space="0" w:color="auto"/>
            <w:left w:val="none" w:sz="0" w:space="0" w:color="auto"/>
            <w:bottom w:val="none" w:sz="0" w:space="0" w:color="auto"/>
            <w:right w:val="none" w:sz="0" w:space="0" w:color="auto"/>
          </w:divBdr>
        </w:div>
      </w:divsChild>
    </w:div>
    <w:div w:id="675303026">
      <w:bodyDiv w:val="1"/>
      <w:marLeft w:val="0"/>
      <w:marRight w:val="0"/>
      <w:marTop w:val="0"/>
      <w:marBottom w:val="0"/>
      <w:divBdr>
        <w:top w:val="none" w:sz="0" w:space="0" w:color="auto"/>
        <w:left w:val="none" w:sz="0" w:space="0" w:color="auto"/>
        <w:bottom w:val="none" w:sz="0" w:space="0" w:color="auto"/>
        <w:right w:val="none" w:sz="0" w:space="0" w:color="auto"/>
      </w:divBdr>
    </w:div>
    <w:div w:id="703411227">
      <w:bodyDiv w:val="1"/>
      <w:marLeft w:val="0"/>
      <w:marRight w:val="0"/>
      <w:marTop w:val="0"/>
      <w:marBottom w:val="0"/>
      <w:divBdr>
        <w:top w:val="none" w:sz="0" w:space="0" w:color="auto"/>
        <w:left w:val="none" w:sz="0" w:space="0" w:color="auto"/>
        <w:bottom w:val="none" w:sz="0" w:space="0" w:color="auto"/>
        <w:right w:val="none" w:sz="0" w:space="0" w:color="auto"/>
      </w:divBdr>
    </w:div>
    <w:div w:id="718213432">
      <w:bodyDiv w:val="1"/>
      <w:marLeft w:val="0"/>
      <w:marRight w:val="0"/>
      <w:marTop w:val="0"/>
      <w:marBottom w:val="0"/>
      <w:divBdr>
        <w:top w:val="none" w:sz="0" w:space="0" w:color="auto"/>
        <w:left w:val="none" w:sz="0" w:space="0" w:color="auto"/>
        <w:bottom w:val="none" w:sz="0" w:space="0" w:color="auto"/>
        <w:right w:val="none" w:sz="0" w:space="0" w:color="auto"/>
      </w:divBdr>
      <w:divsChild>
        <w:div w:id="1166435022">
          <w:marLeft w:val="1080"/>
          <w:marRight w:val="0"/>
          <w:marTop w:val="0"/>
          <w:marBottom w:val="0"/>
          <w:divBdr>
            <w:top w:val="none" w:sz="0" w:space="0" w:color="auto"/>
            <w:left w:val="none" w:sz="0" w:space="0" w:color="auto"/>
            <w:bottom w:val="none" w:sz="0" w:space="0" w:color="auto"/>
            <w:right w:val="none" w:sz="0" w:space="0" w:color="auto"/>
          </w:divBdr>
        </w:div>
      </w:divsChild>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10962">
      <w:bodyDiv w:val="1"/>
      <w:marLeft w:val="0"/>
      <w:marRight w:val="0"/>
      <w:marTop w:val="0"/>
      <w:marBottom w:val="0"/>
      <w:divBdr>
        <w:top w:val="none" w:sz="0" w:space="0" w:color="auto"/>
        <w:left w:val="none" w:sz="0" w:space="0" w:color="auto"/>
        <w:bottom w:val="none" w:sz="0" w:space="0" w:color="auto"/>
        <w:right w:val="none" w:sz="0" w:space="0" w:color="auto"/>
      </w:divBdr>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27228819">
      <w:bodyDiv w:val="1"/>
      <w:marLeft w:val="0"/>
      <w:marRight w:val="0"/>
      <w:marTop w:val="0"/>
      <w:marBottom w:val="0"/>
      <w:divBdr>
        <w:top w:val="none" w:sz="0" w:space="0" w:color="auto"/>
        <w:left w:val="none" w:sz="0" w:space="0" w:color="auto"/>
        <w:bottom w:val="none" w:sz="0" w:space="0" w:color="auto"/>
        <w:right w:val="none" w:sz="0" w:space="0" w:color="auto"/>
      </w:divBdr>
      <w:divsChild>
        <w:div w:id="634141348">
          <w:marLeft w:val="562"/>
          <w:marRight w:val="0"/>
          <w:marTop w:val="0"/>
          <w:marBottom w:val="0"/>
          <w:divBdr>
            <w:top w:val="none" w:sz="0" w:space="0" w:color="auto"/>
            <w:left w:val="none" w:sz="0" w:space="0" w:color="auto"/>
            <w:bottom w:val="none" w:sz="0" w:space="0" w:color="auto"/>
            <w:right w:val="none" w:sz="0" w:space="0" w:color="auto"/>
          </w:divBdr>
        </w:div>
        <w:div w:id="1889564765">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2338836">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29698">
      <w:bodyDiv w:val="1"/>
      <w:marLeft w:val="0"/>
      <w:marRight w:val="0"/>
      <w:marTop w:val="0"/>
      <w:marBottom w:val="0"/>
      <w:divBdr>
        <w:top w:val="none" w:sz="0" w:space="0" w:color="auto"/>
        <w:left w:val="none" w:sz="0" w:space="0" w:color="auto"/>
        <w:bottom w:val="none" w:sz="0" w:space="0" w:color="auto"/>
        <w:right w:val="none" w:sz="0" w:space="0" w:color="auto"/>
      </w:divBdr>
    </w:div>
    <w:div w:id="1089739334">
      <w:bodyDiv w:val="1"/>
      <w:marLeft w:val="0"/>
      <w:marRight w:val="0"/>
      <w:marTop w:val="0"/>
      <w:marBottom w:val="0"/>
      <w:divBdr>
        <w:top w:val="none" w:sz="0" w:space="0" w:color="auto"/>
        <w:left w:val="none" w:sz="0" w:space="0" w:color="auto"/>
        <w:bottom w:val="none" w:sz="0" w:space="0" w:color="auto"/>
        <w:right w:val="none" w:sz="0" w:space="0" w:color="auto"/>
      </w:divBdr>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1610343">
      <w:bodyDiv w:val="1"/>
      <w:marLeft w:val="0"/>
      <w:marRight w:val="0"/>
      <w:marTop w:val="0"/>
      <w:marBottom w:val="0"/>
      <w:divBdr>
        <w:top w:val="none" w:sz="0" w:space="0" w:color="auto"/>
        <w:left w:val="none" w:sz="0" w:space="0" w:color="auto"/>
        <w:bottom w:val="none" w:sz="0" w:space="0" w:color="auto"/>
        <w:right w:val="none" w:sz="0" w:space="0" w:color="auto"/>
      </w:divBdr>
      <w:divsChild>
        <w:div w:id="1551768404">
          <w:marLeft w:val="562"/>
          <w:marRight w:val="0"/>
          <w:marTop w:val="0"/>
          <w:marBottom w:val="0"/>
          <w:divBdr>
            <w:top w:val="none" w:sz="0" w:space="0" w:color="auto"/>
            <w:left w:val="none" w:sz="0" w:space="0" w:color="auto"/>
            <w:bottom w:val="none" w:sz="0" w:space="0" w:color="auto"/>
            <w:right w:val="none" w:sz="0" w:space="0" w:color="auto"/>
          </w:divBdr>
        </w:div>
        <w:div w:id="252208505">
          <w:marLeft w:val="821"/>
          <w:marRight w:val="0"/>
          <w:marTop w:val="0"/>
          <w:marBottom w:val="0"/>
          <w:divBdr>
            <w:top w:val="none" w:sz="0" w:space="0" w:color="auto"/>
            <w:left w:val="none" w:sz="0" w:space="0" w:color="auto"/>
            <w:bottom w:val="none" w:sz="0" w:space="0" w:color="auto"/>
            <w:right w:val="none" w:sz="0" w:space="0" w:color="auto"/>
          </w:divBdr>
        </w:div>
        <w:div w:id="1596356678">
          <w:marLeft w:val="821"/>
          <w:marRight w:val="0"/>
          <w:marTop w:val="0"/>
          <w:marBottom w:val="0"/>
          <w:divBdr>
            <w:top w:val="none" w:sz="0" w:space="0" w:color="auto"/>
            <w:left w:val="none" w:sz="0" w:space="0" w:color="auto"/>
            <w:bottom w:val="none" w:sz="0" w:space="0" w:color="auto"/>
            <w:right w:val="none" w:sz="0" w:space="0" w:color="auto"/>
          </w:divBdr>
        </w:div>
        <w:div w:id="1858763206">
          <w:marLeft w:val="821"/>
          <w:marRight w:val="0"/>
          <w:marTop w:val="0"/>
          <w:marBottom w:val="0"/>
          <w:divBdr>
            <w:top w:val="none" w:sz="0" w:space="0" w:color="auto"/>
            <w:left w:val="none" w:sz="0" w:space="0" w:color="auto"/>
            <w:bottom w:val="none" w:sz="0" w:space="0" w:color="auto"/>
            <w:right w:val="none" w:sz="0" w:space="0" w:color="auto"/>
          </w:divBdr>
        </w:div>
      </w:divsChild>
    </w:div>
    <w:div w:id="1149444443">
      <w:bodyDiv w:val="1"/>
      <w:marLeft w:val="0"/>
      <w:marRight w:val="0"/>
      <w:marTop w:val="0"/>
      <w:marBottom w:val="0"/>
      <w:divBdr>
        <w:top w:val="none" w:sz="0" w:space="0" w:color="auto"/>
        <w:left w:val="none" w:sz="0" w:space="0" w:color="auto"/>
        <w:bottom w:val="none" w:sz="0" w:space="0" w:color="auto"/>
        <w:right w:val="none" w:sz="0" w:space="0" w:color="auto"/>
      </w:divBdr>
    </w:div>
    <w:div w:id="1183938343">
      <w:bodyDiv w:val="1"/>
      <w:marLeft w:val="0"/>
      <w:marRight w:val="0"/>
      <w:marTop w:val="0"/>
      <w:marBottom w:val="0"/>
      <w:divBdr>
        <w:top w:val="none" w:sz="0" w:space="0" w:color="auto"/>
        <w:left w:val="none" w:sz="0" w:space="0" w:color="auto"/>
        <w:bottom w:val="none" w:sz="0" w:space="0" w:color="auto"/>
        <w:right w:val="none" w:sz="0" w:space="0" w:color="auto"/>
      </w:divBdr>
      <w:divsChild>
        <w:div w:id="1879780475">
          <w:marLeft w:val="346"/>
          <w:marRight w:val="0"/>
          <w:marTop w:val="0"/>
          <w:marBottom w:val="0"/>
          <w:divBdr>
            <w:top w:val="none" w:sz="0" w:space="0" w:color="auto"/>
            <w:left w:val="none" w:sz="0" w:space="0" w:color="auto"/>
            <w:bottom w:val="none" w:sz="0" w:space="0" w:color="auto"/>
            <w:right w:val="none" w:sz="0" w:space="0" w:color="auto"/>
          </w:divBdr>
        </w:div>
        <w:div w:id="80832409">
          <w:marLeft w:val="619"/>
          <w:marRight w:val="0"/>
          <w:marTop w:val="0"/>
          <w:marBottom w:val="0"/>
          <w:divBdr>
            <w:top w:val="none" w:sz="0" w:space="0" w:color="auto"/>
            <w:left w:val="none" w:sz="0" w:space="0" w:color="auto"/>
            <w:bottom w:val="none" w:sz="0" w:space="0" w:color="auto"/>
            <w:right w:val="none" w:sz="0" w:space="0" w:color="auto"/>
          </w:divBdr>
        </w:div>
        <w:div w:id="459148583">
          <w:marLeft w:val="619"/>
          <w:marRight w:val="0"/>
          <w:marTop w:val="0"/>
          <w:marBottom w:val="0"/>
          <w:divBdr>
            <w:top w:val="none" w:sz="0" w:space="0" w:color="auto"/>
            <w:left w:val="none" w:sz="0" w:space="0" w:color="auto"/>
            <w:bottom w:val="none" w:sz="0" w:space="0" w:color="auto"/>
            <w:right w:val="none" w:sz="0" w:space="0" w:color="auto"/>
          </w:divBdr>
        </w:div>
        <w:div w:id="152915409">
          <w:marLeft w:val="619"/>
          <w:marRight w:val="0"/>
          <w:marTop w:val="0"/>
          <w:marBottom w:val="0"/>
          <w:divBdr>
            <w:top w:val="none" w:sz="0" w:space="0" w:color="auto"/>
            <w:left w:val="none" w:sz="0" w:space="0" w:color="auto"/>
            <w:bottom w:val="none" w:sz="0" w:space="0" w:color="auto"/>
            <w:right w:val="none" w:sz="0" w:space="0" w:color="auto"/>
          </w:divBdr>
        </w:div>
        <w:div w:id="47341211">
          <w:marLeft w:val="893"/>
          <w:marRight w:val="0"/>
          <w:marTop w:val="0"/>
          <w:marBottom w:val="0"/>
          <w:divBdr>
            <w:top w:val="none" w:sz="0" w:space="0" w:color="auto"/>
            <w:left w:val="none" w:sz="0" w:space="0" w:color="auto"/>
            <w:bottom w:val="none" w:sz="0" w:space="0" w:color="auto"/>
            <w:right w:val="none" w:sz="0" w:space="0" w:color="auto"/>
          </w:divBdr>
        </w:div>
        <w:div w:id="1230462915">
          <w:marLeft w:val="619"/>
          <w:marRight w:val="0"/>
          <w:marTop w:val="0"/>
          <w:marBottom w:val="0"/>
          <w:divBdr>
            <w:top w:val="none" w:sz="0" w:space="0" w:color="auto"/>
            <w:left w:val="none" w:sz="0" w:space="0" w:color="auto"/>
            <w:bottom w:val="none" w:sz="0" w:space="0" w:color="auto"/>
            <w:right w:val="none" w:sz="0" w:space="0" w:color="auto"/>
          </w:divBdr>
        </w:div>
        <w:div w:id="1316371536">
          <w:marLeft w:val="619"/>
          <w:marRight w:val="0"/>
          <w:marTop w:val="0"/>
          <w:marBottom w:val="0"/>
          <w:divBdr>
            <w:top w:val="none" w:sz="0" w:space="0" w:color="auto"/>
            <w:left w:val="none" w:sz="0" w:space="0" w:color="auto"/>
            <w:bottom w:val="none" w:sz="0" w:space="0" w:color="auto"/>
            <w:right w:val="none" w:sz="0" w:space="0" w:color="auto"/>
          </w:divBdr>
        </w:div>
        <w:div w:id="1090617101">
          <w:marLeft w:val="893"/>
          <w:marRight w:val="0"/>
          <w:marTop w:val="0"/>
          <w:marBottom w:val="0"/>
          <w:divBdr>
            <w:top w:val="none" w:sz="0" w:space="0" w:color="auto"/>
            <w:left w:val="none" w:sz="0" w:space="0" w:color="auto"/>
            <w:bottom w:val="none" w:sz="0" w:space="0" w:color="auto"/>
            <w:right w:val="none" w:sz="0" w:space="0" w:color="auto"/>
          </w:divBdr>
        </w:div>
        <w:div w:id="1441414600">
          <w:marLeft w:val="893"/>
          <w:marRight w:val="0"/>
          <w:marTop w:val="0"/>
          <w:marBottom w:val="0"/>
          <w:divBdr>
            <w:top w:val="none" w:sz="0" w:space="0" w:color="auto"/>
            <w:left w:val="none" w:sz="0" w:space="0" w:color="auto"/>
            <w:bottom w:val="none" w:sz="0" w:space="0" w:color="auto"/>
            <w:right w:val="none" w:sz="0" w:space="0" w:color="auto"/>
          </w:divBdr>
        </w:div>
        <w:div w:id="350566046">
          <w:marLeft w:val="893"/>
          <w:marRight w:val="0"/>
          <w:marTop w:val="0"/>
          <w:marBottom w:val="0"/>
          <w:divBdr>
            <w:top w:val="none" w:sz="0" w:space="0" w:color="auto"/>
            <w:left w:val="none" w:sz="0" w:space="0" w:color="auto"/>
            <w:bottom w:val="none" w:sz="0" w:space="0" w:color="auto"/>
            <w:right w:val="none" w:sz="0" w:space="0" w:color="auto"/>
          </w:divBdr>
        </w:div>
        <w:div w:id="1584492119">
          <w:marLeft w:val="893"/>
          <w:marRight w:val="0"/>
          <w:marTop w:val="0"/>
          <w:marBottom w:val="0"/>
          <w:divBdr>
            <w:top w:val="none" w:sz="0" w:space="0" w:color="auto"/>
            <w:left w:val="none" w:sz="0" w:space="0" w:color="auto"/>
            <w:bottom w:val="none" w:sz="0" w:space="0" w:color="auto"/>
            <w:right w:val="none" w:sz="0" w:space="0" w:color="auto"/>
          </w:divBdr>
        </w:div>
        <w:div w:id="352192608">
          <w:marLeft w:val="619"/>
          <w:marRight w:val="0"/>
          <w:marTop w:val="0"/>
          <w:marBottom w:val="0"/>
          <w:divBdr>
            <w:top w:val="none" w:sz="0" w:space="0" w:color="auto"/>
            <w:left w:val="none" w:sz="0" w:space="0" w:color="auto"/>
            <w:bottom w:val="none" w:sz="0" w:space="0" w:color="auto"/>
            <w:right w:val="none" w:sz="0" w:space="0" w:color="auto"/>
          </w:divBdr>
        </w:div>
      </w:divsChild>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8541710">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26592711">
      <w:bodyDiv w:val="1"/>
      <w:marLeft w:val="0"/>
      <w:marRight w:val="0"/>
      <w:marTop w:val="0"/>
      <w:marBottom w:val="0"/>
      <w:divBdr>
        <w:top w:val="none" w:sz="0" w:space="0" w:color="auto"/>
        <w:left w:val="none" w:sz="0" w:space="0" w:color="auto"/>
        <w:bottom w:val="none" w:sz="0" w:space="0" w:color="auto"/>
        <w:right w:val="none" w:sz="0" w:space="0" w:color="auto"/>
      </w:divBdr>
      <w:divsChild>
        <w:div w:id="1855458472">
          <w:marLeft w:val="1080"/>
          <w:marRight w:val="0"/>
          <w:marTop w:val="0"/>
          <w:marBottom w:val="0"/>
          <w:divBdr>
            <w:top w:val="none" w:sz="0" w:space="0" w:color="auto"/>
            <w:left w:val="none" w:sz="0" w:space="0" w:color="auto"/>
            <w:bottom w:val="none" w:sz="0" w:space="0" w:color="auto"/>
            <w:right w:val="none" w:sz="0" w:space="0" w:color="auto"/>
          </w:divBdr>
        </w:div>
        <w:div w:id="1138063861">
          <w:marLeft w:val="1080"/>
          <w:marRight w:val="0"/>
          <w:marTop w:val="0"/>
          <w:marBottom w:val="0"/>
          <w:divBdr>
            <w:top w:val="none" w:sz="0" w:space="0" w:color="auto"/>
            <w:left w:val="none" w:sz="0" w:space="0" w:color="auto"/>
            <w:bottom w:val="none" w:sz="0" w:space="0" w:color="auto"/>
            <w:right w:val="none" w:sz="0" w:space="0" w:color="auto"/>
          </w:divBdr>
        </w:div>
      </w:divsChild>
    </w:div>
    <w:div w:id="1379815894">
      <w:bodyDiv w:val="1"/>
      <w:marLeft w:val="0"/>
      <w:marRight w:val="0"/>
      <w:marTop w:val="0"/>
      <w:marBottom w:val="0"/>
      <w:divBdr>
        <w:top w:val="none" w:sz="0" w:space="0" w:color="auto"/>
        <w:left w:val="none" w:sz="0" w:space="0" w:color="auto"/>
        <w:bottom w:val="none" w:sz="0" w:space="0" w:color="auto"/>
        <w:right w:val="none" w:sz="0" w:space="0" w:color="auto"/>
      </w:divBdr>
    </w:div>
    <w:div w:id="1390569268">
      <w:bodyDiv w:val="1"/>
      <w:marLeft w:val="0"/>
      <w:marRight w:val="0"/>
      <w:marTop w:val="0"/>
      <w:marBottom w:val="0"/>
      <w:divBdr>
        <w:top w:val="none" w:sz="0" w:space="0" w:color="auto"/>
        <w:left w:val="none" w:sz="0" w:space="0" w:color="auto"/>
        <w:bottom w:val="none" w:sz="0" w:space="0" w:color="auto"/>
        <w:right w:val="none" w:sz="0" w:space="0" w:color="auto"/>
      </w:divBdr>
      <w:divsChild>
        <w:div w:id="1509833209">
          <w:marLeft w:val="0"/>
          <w:marRight w:val="0"/>
          <w:marTop w:val="240"/>
          <w:marBottom w:val="120"/>
          <w:divBdr>
            <w:top w:val="none" w:sz="0" w:space="0" w:color="auto"/>
            <w:left w:val="none" w:sz="0" w:space="0" w:color="auto"/>
            <w:bottom w:val="none" w:sz="0" w:space="0" w:color="auto"/>
            <w:right w:val="none" w:sz="0" w:space="0" w:color="auto"/>
          </w:divBdr>
        </w:div>
        <w:div w:id="87625493">
          <w:marLeft w:val="259"/>
          <w:marRight w:val="0"/>
          <w:marTop w:val="0"/>
          <w:marBottom w:val="0"/>
          <w:divBdr>
            <w:top w:val="none" w:sz="0" w:space="0" w:color="auto"/>
            <w:left w:val="none" w:sz="0" w:space="0" w:color="auto"/>
            <w:bottom w:val="none" w:sz="0" w:space="0" w:color="auto"/>
            <w:right w:val="none" w:sz="0" w:space="0" w:color="auto"/>
          </w:divBdr>
        </w:div>
        <w:div w:id="1223519542">
          <w:marLeft w:val="533"/>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58796765">
      <w:bodyDiv w:val="1"/>
      <w:marLeft w:val="0"/>
      <w:marRight w:val="0"/>
      <w:marTop w:val="0"/>
      <w:marBottom w:val="0"/>
      <w:divBdr>
        <w:top w:val="none" w:sz="0" w:space="0" w:color="auto"/>
        <w:left w:val="none" w:sz="0" w:space="0" w:color="auto"/>
        <w:bottom w:val="none" w:sz="0" w:space="0" w:color="auto"/>
        <w:right w:val="none" w:sz="0" w:space="0" w:color="auto"/>
      </w:divBdr>
      <w:divsChild>
        <w:div w:id="1009286315">
          <w:marLeft w:val="346"/>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2666625">
      <w:bodyDiv w:val="1"/>
      <w:marLeft w:val="0"/>
      <w:marRight w:val="0"/>
      <w:marTop w:val="0"/>
      <w:marBottom w:val="0"/>
      <w:divBdr>
        <w:top w:val="none" w:sz="0" w:space="0" w:color="auto"/>
        <w:left w:val="none" w:sz="0" w:space="0" w:color="auto"/>
        <w:bottom w:val="none" w:sz="0" w:space="0" w:color="auto"/>
        <w:right w:val="none" w:sz="0" w:space="0" w:color="auto"/>
      </w:divBdr>
      <w:divsChild>
        <w:div w:id="1833714613">
          <w:marLeft w:val="0"/>
          <w:marRight w:val="0"/>
          <w:marTop w:val="240"/>
          <w:marBottom w:val="0"/>
          <w:divBdr>
            <w:top w:val="none" w:sz="0" w:space="0" w:color="auto"/>
            <w:left w:val="none" w:sz="0" w:space="0" w:color="auto"/>
            <w:bottom w:val="none" w:sz="0" w:space="0" w:color="auto"/>
            <w:right w:val="none" w:sz="0" w:space="0" w:color="auto"/>
          </w:divBdr>
        </w:div>
        <w:div w:id="629212978">
          <w:marLeft w:val="259"/>
          <w:marRight w:val="0"/>
          <w:marTop w:val="0"/>
          <w:marBottom w:val="0"/>
          <w:divBdr>
            <w:top w:val="none" w:sz="0" w:space="0" w:color="auto"/>
            <w:left w:val="none" w:sz="0" w:space="0" w:color="auto"/>
            <w:bottom w:val="none" w:sz="0" w:space="0" w:color="auto"/>
            <w:right w:val="none" w:sz="0" w:space="0" w:color="auto"/>
          </w:divBdr>
        </w:div>
        <w:div w:id="283654465">
          <w:marLeft w:val="533"/>
          <w:marRight w:val="0"/>
          <w:marTop w:val="0"/>
          <w:marBottom w:val="0"/>
          <w:divBdr>
            <w:top w:val="none" w:sz="0" w:space="0" w:color="auto"/>
            <w:left w:val="none" w:sz="0" w:space="0" w:color="auto"/>
            <w:bottom w:val="none" w:sz="0" w:space="0" w:color="auto"/>
            <w:right w:val="none" w:sz="0" w:space="0" w:color="auto"/>
          </w:divBdr>
        </w:div>
        <w:div w:id="1333950098">
          <w:marLeft w:val="533"/>
          <w:marRight w:val="0"/>
          <w:marTop w:val="0"/>
          <w:marBottom w:val="0"/>
          <w:divBdr>
            <w:top w:val="none" w:sz="0" w:space="0" w:color="auto"/>
            <w:left w:val="none" w:sz="0" w:space="0" w:color="auto"/>
            <w:bottom w:val="none" w:sz="0" w:space="0" w:color="auto"/>
            <w:right w:val="none" w:sz="0" w:space="0" w:color="auto"/>
          </w:divBdr>
        </w:div>
      </w:divsChild>
    </w:div>
    <w:div w:id="1613975883">
      <w:bodyDiv w:val="1"/>
      <w:marLeft w:val="0"/>
      <w:marRight w:val="0"/>
      <w:marTop w:val="0"/>
      <w:marBottom w:val="0"/>
      <w:divBdr>
        <w:top w:val="none" w:sz="0" w:space="0" w:color="auto"/>
        <w:left w:val="none" w:sz="0" w:space="0" w:color="auto"/>
        <w:bottom w:val="none" w:sz="0" w:space="0" w:color="auto"/>
        <w:right w:val="none" w:sz="0" w:space="0" w:color="auto"/>
      </w:divBdr>
      <w:divsChild>
        <w:div w:id="959336236">
          <w:marLeft w:val="533"/>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58799965">
      <w:bodyDiv w:val="1"/>
      <w:marLeft w:val="0"/>
      <w:marRight w:val="0"/>
      <w:marTop w:val="0"/>
      <w:marBottom w:val="0"/>
      <w:divBdr>
        <w:top w:val="none" w:sz="0" w:space="0" w:color="auto"/>
        <w:left w:val="none" w:sz="0" w:space="0" w:color="auto"/>
        <w:bottom w:val="none" w:sz="0" w:space="0" w:color="auto"/>
        <w:right w:val="none" w:sz="0" w:space="0" w:color="auto"/>
      </w:divBdr>
      <w:divsChild>
        <w:div w:id="2118989106">
          <w:marLeft w:val="0"/>
          <w:marRight w:val="0"/>
          <w:marTop w:val="0"/>
          <w:marBottom w:val="0"/>
          <w:divBdr>
            <w:top w:val="none" w:sz="0" w:space="0" w:color="auto"/>
            <w:left w:val="none" w:sz="0" w:space="0" w:color="auto"/>
            <w:bottom w:val="none" w:sz="0" w:space="0" w:color="auto"/>
            <w:right w:val="none" w:sz="0" w:space="0" w:color="auto"/>
          </w:divBdr>
        </w:div>
      </w:divsChild>
    </w:div>
    <w:div w:id="1681661054">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822118990">
      <w:bodyDiv w:val="1"/>
      <w:marLeft w:val="0"/>
      <w:marRight w:val="0"/>
      <w:marTop w:val="0"/>
      <w:marBottom w:val="0"/>
      <w:divBdr>
        <w:top w:val="none" w:sz="0" w:space="0" w:color="auto"/>
        <w:left w:val="none" w:sz="0" w:space="0" w:color="auto"/>
        <w:bottom w:val="none" w:sz="0" w:space="0" w:color="auto"/>
        <w:right w:val="none" w:sz="0" w:space="0" w:color="auto"/>
      </w:divBdr>
    </w:div>
    <w:div w:id="1856843537">
      <w:bodyDiv w:val="1"/>
      <w:marLeft w:val="0"/>
      <w:marRight w:val="0"/>
      <w:marTop w:val="0"/>
      <w:marBottom w:val="0"/>
      <w:divBdr>
        <w:top w:val="none" w:sz="0" w:space="0" w:color="auto"/>
        <w:left w:val="none" w:sz="0" w:space="0" w:color="auto"/>
        <w:bottom w:val="none" w:sz="0" w:space="0" w:color="auto"/>
        <w:right w:val="none" w:sz="0" w:space="0" w:color="auto"/>
      </w:divBdr>
    </w:div>
    <w:div w:id="1907568600">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46569560">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8125409">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1055114">
      <w:bodyDiv w:val="1"/>
      <w:marLeft w:val="0"/>
      <w:marRight w:val="0"/>
      <w:marTop w:val="0"/>
      <w:marBottom w:val="0"/>
      <w:divBdr>
        <w:top w:val="none" w:sz="0" w:space="0" w:color="auto"/>
        <w:left w:val="none" w:sz="0" w:space="0" w:color="auto"/>
        <w:bottom w:val="none" w:sz="0" w:space="0" w:color="auto"/>
        <w:right w:val="none" w:sz="0" w:space="0" w:color="auto"/>
      </w:divBdr>
      <w:divsChild>
        <w:div w:id="1721510885">
          <w:marLeft w:val="821"/>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035156563">
      <w:bodyDiv w:val="1"/>
      <w:marLeft w:val="0"/>
      <w:marRight w:val="0"/>
      <w:marTop w:val="0"/>
      <w:marBottom w:val="0"/>
      <w:divBdr>
        <w:top w:val="none" w:sz="0" w:space="0" w:color="auto"/>
        <w:left w:val="none" w:sz="0" w:space="0" w:color="auto"/>
        <w:bottom w:val="none" w:sz="0" w:space="0" w:color="auto"/>
        <w:right w:val="none" w:sz="0" w:space="0" w:color="auto"/>
      </w:divBdr>
      <w:divsChild>
        <w:div w:id="3947078">
          <w:marLeft w:val="893"/>
          <w:marRight w:val="0"/>
          <w:marTop w:val="0"/>
          <w:marBottom w:val="0"/>
          <w:divBdr>
            <w:top w:val="none" w:sz="0" w:space="0" w:color="auto"/>
            <w:left w:val="none" w:sz="0" w:space="0" w:color="auto"/>
            <w:bottom w:val="none" w:sz="0" w:space="0" w:color="auto"/>
            <w:right w:val="none" w:sz="0" w:space="0" w:color="auto"/>
          </w:divBdr>
        </w:div>
        <w:div w:id="1678656470">
          <w:marLeft w:val="893"/>
          <w:marRight w:val="0"/>
          <w:marTop w:val="0"/>
          <w:marBottom w:val="0"/>
          <w:divBdr>
            <w:top w:val="none" w:sz="0" w:space="0" w:color="auto"/>
            <w:left w:val="none" w:sz="0" w:space="0" w:color="auto"/>
            <w:bottom w:val="none" w:sz="0" w:space="0" w:color="auto"/>
            <w:right w:val="none" w:sz="0" w:space="0" w:color="auto"/>
          </w:divBdr>
        </w:div>
      </w:divsChild>
    </w:div>
    <w:div w:id="2068189735">
      <w:bodyDiv w:val="1"/>
      <w:marLeft w:val="0"/>
      <w:marRight w:val="0"/>
      <w:marTop w:val="0"/>
      <w:marBottom w:val="0"/>
      <w:divBdr>
        <w:top w:val="none" w:sz="0" w:space="0" w:color="auto"/>
        <w:left w:val="none" w:sz="0" w:space="0" w:color="auto"/>
        <w:bottom w:val="none" w:sz="0" w:space="0" w:color="auto"/>
        <w:right w:val="none" w:sz="0" w:space="0" w:color="auto"/>
      </w:divBdr>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4756</Words>
  <Characters>28740</Characters>
  <Application>Microsoft Office Word</Application>
  <DocSecurity>0</DocSecurity>
  <Lines>239</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Le Liu</cp:lastModifiedBy>
  <cp:revision>69</cp:revision>
  <cp:lastPrinted>2014-11-07T14:38:00Z</cp:lastPrinted>
  <dcterms:created xsi:type="dcterms:W3CDTF">2022-04-23T04:55:00Z</dcterms:created>
  <dcterms:modified xsi:type="dcterms:W3CDTF">2022-04-23T05:45:00Z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